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center"/>
        <w:rPr>
          <w:rFonts w:hint="eastAsia" w:ascii="方正小标宋简体" w:hAnsi="宋体" w:eastAsia="方正小标宋简体" w:cs="宋体"/>
          <w:kern w:val="0"/>
          <w:sz w:val="36"/>
          <w:szCs w:val="36"/>
          <w:u w:val="none"/>
        </w:rPr>
      </w:pPr>
      <w:bookmarkStart w:id="0" w:name="_GoBack"/>
      <w:bookmarkEnd w:id="0"/>
      <w:r>
        <w:rPr>
          <w:rFonts w:hint="eastAsia" w:ascii="方正小标宋简体" w:hAnsi="宋体" w:eastAsia="方正小标宋简体" w:cs="宋体"/>
          <w:kern w:val="0"/>
          <w:sz w:val="36"/>
          <w:szCs w:val="36"/>
          <w:u w:val="none"/>
        </w:rPr>
        <w:t>中国人民银行郑州培训学院</w:t>
      </w:r>
    </w:p>
    <w:p>
      <w:pPr>
        <w:widowControl/>
        <w:spacing w:line="360" w:lineRule="auto"/>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学术委员会章程</w:t>
      </w:r>
    </w:p>
    <w:p>
      <w:pPr>
        <w:widowControl/>
        <w:spacing w:line="300" w:lineRule="exact"/>
        <w:jc w:val="center"/>
        <w:rPr>
          <w:rFonts w:hint="eastAsia" w:ascii="宋体" w:hAnsi="宋体" w:eastAsia="宋体" w:cs="宋体"/>
          <w:kern w:val="0"/>
          <w:szCs w:val="21"/>
          <w:u w:val="none"/>
          <w:lang w:eastAsia="zh-CN"/>
        </w:rPr>
      </w:pPr>
    </w:p>
    <w:p>
      <w:pPr>
        <w:widowControl/>
        <w:spacing w:line="300" w:lineRule="exact"/>
        <w:jc w:val="center"/>
        <w:rPr>
          <w:rFonts w:hint="eastAsia" w:ascii="宋体" w:hAnsi="宋体" w:cs="宋体"/>
          <w:b/>
          <w:bCs/>
          <w:kern w:val="0"/>
          <w:szCs w:val="21"/>
          <w:u w:val="none"/>
        </w:rPr>
      </w:pPr>
    </w:p>
    <w:p>
      <w:pPr>
        <w:widowControl/>
        <w:spacing w:line="300" w:lineRule="exact"/>
        <w:jc w:val="both"/>
        <w:rPr>
          <w:rFonts w:hint="eastAsia" w:ascii="仿宋_GB2312" w:hAnsi="仿宋_GB2312" w:eastAsia="仿宋_GB2312" w:cs="仿宋_GB2312"/>
          <w:b/>
          <w:bCs/>
          <w:kern w:val="0"/>
          <w:sz w:val="28"/>
          <w:szCs w:val="28"/>
          <w:u w:val="none"/>
        </w:rPr>
      </w:pPr>
    </w:p>
    <w:p>
      <w:pPr>
        <w:widowControl/>
        <w:spacing w:line="300" w:lineRule="exact"/>
        <w:jc w:val="center"/>
        <w:rPr>
          <w:rFonts w:hint="eastAsia" w:ascii="仿宋_GB2312" w:hAnsi="仿宋_GB2312" w:eastAsia="仿宋_GB2312" w:cs="仿宋_GB2312"/>
          <w:b/>
          <w:bCs/>
          <w:kern w:val="0"/>
          <w:sz w:val="28"/>
          <w:szCs w:val="28"/>
          <w:u w:val="none"/>
        </w:rPr>
      </w:pPr>
      <w:r>
        <w:rPr>
          <w:rFonts w:hint="eastAsia" w:ascii="仿宋_GB2312" w:hAnsi="仿宋_GB2312" w:eastAsia="仿宋_GB2312" w:cs="仿宋_GB2312"/>
          <w:b/>
          <w:bCs/>
          <w:kern w:val="0"/>
          <w:sz w:val="28"/>
          <w:szCs w:val="28"/>
          <w:u w:val="none"/>
        </w:rPr>
        <w:t>第一章  总  则</w:t>
      </w:r>
    </w:p>
    <w:p>
      <w:pPr>
        <w:widowControl/>
        <w:spacing w:line="300" w:lineRule="exact"/>
        <w:ind w:firstLine="562" w:firstLineChars="200"/>
        <w:jc w:val="left"/>
        <w:rPr>
          <w:rFonts w:hint="eastAsia" w:ascii="仿宋_GB2312" w:hAnsi="仿宋_GB2312" w:eastAsia="仿宋_GB2312" w:cs="仿宋_GB2312"/>
          <w:b/>
          <w:kern w:val="0"/>
          <w:sz w:val="28"/>
          <w:szCs w:val="28"/>
          <w:u w:val="none"/>
        </w:rPr>
      </w:pPr>
    </w:p>
    <w:p>
      <w:pPr>
        <w:numPr>
          <w:numId w:val="0"/>
        </w:numPr>
        <w:spacing w:line="240" w:lineRule="auto"/>
        <w:ind w:firstLine="562"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b/>
          <w:kern w:val="0"/>
          <w:sz w:val="28"/>
          <w:szCs w:val="28"/>
          <w:u w:val="none"/>
        </w:rPr>
        <w:t xml:space="preserve">第一条 </w:t>
      </w:r>
      <w:r>
        <w:rPr>
          <w:rFonts w:hint="eastAsia" w:ascii="仿宋_GB2312" w:hAnsi="仿宋_GB2312" w:eastAsia="仿宋_GB2312" w:cs="仿宋_GB2312"/>
          <w:kern w:val="0"/>
          <w:sz w:val="28"/>
          <w:szCs w:val="28"/>
          <w:u w:val="none"/>
        </w:rPr>
        <w:t>为实施</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科研强院</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战略，推进</w:t>
      </w:r>
      <w:r>
        <w:rPr>
          <w:rFonts w:hint="eastAsia" w:ascii="仿宋_GB2312" w:hAnsi="仿宋_GB2312" w:eastAsia="仿宋_GB2312" w:cs="仿宋_GB2312"/>
          <w:kern w:val="0"/>
          <w:sz w:val="28"/>
          <w:szCs w:val="28"/>
          <w:u w:val="none"/>
          <w:lang w:val="en-US" w:eastAsia="zh-CN"/>
        </w:rPr>
        <w:t>我院</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一流央行培训基地，现代金融人才摇篮</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建设，规范</w:t>
      </w:r>
      <w:r>
        <w:rPr>
          <w:rFonts w:hint="eastAsia" w:ascii="仿宋_GB2312" w:hAnsi="仿宋_GB2312" w:eastAsia="仿宋_GB2312" w:cs="仿宋_GB2312"/>
          <w:kern w:val="0"/>
          <w:sz w:val="28"/>
          <w:szCs w:val="28"/>
          <w:u w:val="none"/>
          <w:lang w:val="en-US" w:eastAsia="zh-CN"/>
        </w:rPr>
        <w:t>我院</w:t>
      </w:r>
      <w:r>
        <w:rPr>
          <w:rFonts w:hint="eastAsia" w:ascii="仿宋_GB2312" w:hAnsi="仿宋_GB2312" w:eastAsia="仿宋_GB2312" w:cs="仿宋_GB2312"/>
          <w:kern w:val="0"/>
          <w:sz w:val="28"/>
          <w:szCs w:val="28"/>
          <w:u w:val="none"/>
        </w:rPr>
        <w:t>学术委员会</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以下简称“学术委员会”</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的组织和行为，提高</w:t>
      </w:r>
      <w:r>
        <w:rPr>
          <w:rFonts w:hint="eastAsia" w:ascii="仿宋_GB2312" w:hAnsi="仿宋_GB2312" w:eastAsia="仿宋_GB2312" w:cs="仿宋_GB2312"/>
          <w:kern w:val="0"/>
          <w:sz w:val="28"/>
          <w:szCs w:val="28"/>
          <w:u w:val="none"/>
          <w:lang w:val="en-US" w:eastAsia="zh-CN"/>
        </w:rPr>
        <w:t>我院</w:t>
      </w:r>
      <w:r>
        <w:rPr>
          <w:rFonts w:hint="eastAsia" w:ascii="仿宋_GB2312" w:hAnsi="仿宋_GB2312" w:eastAsia="仿宋_GB2312" w:cs="仿宋_GB2312"/>
          <w:kern w:val="0"/>
          <w:sz w:val="28"/>
          <w:szCs w:val="28"/>
          <w:u w:val="none"/>
        </w:rPr>
        <w:t>科</w:t>
      </w:r>
      <w:r>
        <w:rPr>
          <w:rFonts w:hint="eastAsia" w:ascii="仿宋_GB2312" w:hAnsi="仿宋_GB2312" w:eastAsia="仿宋_GB2312" w:cs="仿宋_GB2312"/>
          <w:kern w:val="0"/>
          <w:sz w:val="28"/>
          <w:szCs w:val="28"/>
          <w:u w:val="none"/>
          <w:lang w:val="en-US" w:eastAsia="zh-CN"/>
        </w:rPr>
        <w:t>研</w:t>
      </w:r>
      <w:r>
        <w:rPr>
          <w:rFonts w:hint="eastAsia" w:ascii="仿宋_GB2312" w:hAnsi="仿宋_GB2312" w:eastAsia="仿宋_GB2312" w:cs="仿宋_GB2312"/>
          <w:kern w:val="0"/>
          <w:sz w:val="28"/>
          <w:szCs w:val="28"/>
          <w:u w:val="none"/>
        </w:rPr>
        <w:t>人才培养、服务</w:t>
      </w:r>
      <w:r>
        <w:rPr>
          <w:rFonts w:hint="eastAsia" w:ascii="仿宋_GB2312" w:hAnsi="仿宋_GB2312" w:eastAsia="仿宋_GB2312" w:cs="仿宋_GB2312"/>
          <w:kern w:val="0"/>
          <w:sz w:val="28"/>
          <w:szCs w:val="28"/>
          <w:u w:val="none"/>
          <w:lang w:val="en-US" w:eastAsia="zh-CN"/>
        </w:rPr>
        <w:t>央行的</w:t>
      </w:r>
      <w:r>
        <w:rPr>
          <w:rFonts w:hint="eastAsia" w:ascii="仿宋_GB2312" w:hAnsi="仿宋_GB2312" w:eastAsia="仿宋_GB2312" w:cs="仿宋_GB2312"/>
          <w:kern w:val="0"/>
          <w:sz w:val="28"/>
          <w:szCs w:val="28"/>
          <w:u w:val="none"/>
        </w:rPr>
        <w:t>能力</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sz w:val="28"/>
          <w:szCs w:val="28"/>
          <w:u w:val="none"/>
        </w:rPr>
        <w:t>保障学术委员会在</w:t>
      </w:r>
      <w:r>
        <w:rPr>
          <w:rFonts w:hint="eastAsia" w:ascii="仿宋_GB2312" w:hAnsi="仿宋_GB2312" w:eastAsia="仿宋_GB2312" w:cs="仿宋_GB2312"/>
          <w:sz w:val="28"/>
          <w:szCs w:val="28"/>
          <w:u w:val="none"/>
          <w:lang w:val="en-US" w:eastAsia="zh-CN"/>
        </w:rPr>
        <w:t>教学</w:t>
      </w:r>
      <w:r>
        <w:rPr>
          <w:rFonts w:hint="eastAsia" w:ascii="仿宋_GB2312" w:hAnsi="仿宋_GB2312" w:eastAsia="仿宋_GB2312" w:cs="仿宋_GB2312"/>
          <w:sz w:val="28"/>
          <w:szCs w:val="28"/>
          <w:u w:val="none"/>
        </w:rPr>
        <w:t>、科研等学术事务中有效发挥作用，根据</w:t>
      </w:r>
      <w:r>
        <w:rPr>
          <w:rFonts w:hint="eastAsia" w:ascii="仿宋_GB2312" w:hAnsi="仿宋_GB2312" w:eastAsia="仿宋_GB2312" w:cs="仿宋_GB2312"/>
          <w:sz w:val="28"/>
          <w:szCs w:val="28"/>
          <w:u w:val="none"/>
          <w:lang w:val="en-US" w:eastAsia="zh-CN"/>
        </w:rPr>
        <w:t>我国</w:t>
      </w:r>
      <w:r>
        <w:rPr>
          <w:rFonts w:hint="eastAsia" w:ascii="仿宋_GB2312" w:hAnsi="仿宋_GB2312" w:eastAsia="仿宋_GB2312" w:cs="仿宋_GB2312"/>
          <w:sz w:val="28"/>
          <w:szCs w:val="28"/>
          <w:u w:val="none"/>
        </w:rPr>
        <w:t>相关</w:t>
      </w:r>
      <w:r>
        <w:rPr>
          <w:rFonts w:hint="eastAsia" w:ascii="仿宋_GB2312" w:hAnsi="仿宋_GB2312" w:eastAsia="仿宋_GB2312" w:cs="仿宋_GB2312"/>
          <w:sz w:val="28"/>
          <w:szCs w:val="28"/>
          <w:u w:val="none"/>
          <w:lang w:val="en-US" w:eastAsia="zh-CN"/>
        </w:rPr>
        <w:t>法律</w:t>
      </w:r>
      <w:r>
        <w:rPr>
          <w:rFonts w:hint="eastAsia" w:ascii="仿宋_GB2312" w:hAnsi="仿宋_GB2312" w:eastAsia="仿宋_GB2312" w:cs="仿宋_GB2312"/>
          <w:sz w:val="28"/>
          <w:szCs w:val="28"/>
          <w:u w:val="none"/>
        </w:rPr>
        <w:t>规定，</w:t>
      </w:r>
      <w:r>
        <w:rPr>
          <w:rFonts w:hint="eastAsia" w:ascii="仿宋_GB2312" w:hAnsi="仿宋_GB2312" w:eastAsia="仿宋_GB2312" w:cs="仿宋_GB2312"/>
          <w:sz w:val="28"/>
          <w:szCs w:val="28"/>
          <w:u w:val="none"/>
          <w:lang w:val="en-US" w:eastAsia="zh-CN"/>
        </w:rPr>
        <w:t>并结合学院实际，</w:t>
      </w:r>
      <w:r>
        <w:rPr>
          <w:rFonts w:hint="eastAsia" w:ascii="仿宋_GB2312" w:hAnsi="仿宋_GB2312" w:eastAsia="仿宋_GB2312" w:cs="仿宋_GB2312"/>
          <w:sz w:val="28"/>
          <w:szCs w:val="28"/>
          <w:u w:val="none"/>
        </w:rPr>
        <w:t>制定本</w:t>
      </w:r>
      <w:r>
        <w:rPr>
          <w:rFonts w:hint="eastAsia" w:ascii="仿宋_GB2312" w:hAnsi="仿宋_GB2312" w:eastAsia="仿宋_GB2312" w:cs="仿宋_GB2312"/>
          <w:sz w:val="28"/>
          <w:szCs w:val="28"/>
          <w:u w:val="none"/>
          <w:lang w:val="en-US" w:eastAsia="zh-CN"/>
        </w:rPr>
        <w:t>章</w:t>
      </w:r>
      <w:r>
        <w:rPr>
          <w:rFonts w:hint="eastAsia" w:ascii="仿宋_GB2312" w:hAnsi="仿宋_GB2312" w:eastAsia="仿宋_GB2312" w:cs="仿宋_GB2312"/>
          <w:sz w:val="28"/>
          <w:szCs w:val="28"/>
          <w:u w:val="none"/>
        </w:rPr>
        <w:t xml:space="preserve">程。 </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lang w:val="en-US" w:eastAsia="zh-CN"/>
        </w:rPr>
        <w:t>第二</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学术委员会致力于在学术评价、学术发展等事项上发挥重要作用，完善学术管理的体制、制度和规范。</w:t>
      </w:r>
    </w:p>
    <w:p>
      <w:pPr>
        <w:widowControl/>
        <w:spacing w:line="240" w:lineRule="auto"/>
        <w:ind w:firstLine="562" w:firstLineChars="200"/>
        <w:jc w:val="left"/>
        <w:rPr>
          <w:rFonts w:hint="eastAsia" w:ascii="仿宋_GB2312" w:hAnsi="仿宋_GB2312" w:eastAsia="仿宋_GB2312" w:cs="仿宋_GB2312"/>
          <w:b w:val="0"/>
          <w:bCs/>
          <w:kern w:val="0"/>
          <w:sz w:val="28"/>
          <w:szCs w:val="28"/>
          <w:u w:val="none"/>
        </w:rPr>
      </w:pPr>
      <w:r>
        <w:rPr>
          <w:rFonts w:hint="eastAsia" w:ascii="仿宋_GB2312" w:hAnsi="仿宋_GB2312" w:eastAsia="仿宋_GB2312" w:cs="仿宋_GB2312"/>
          <w:b/>
          <w:kern w:val="0"/>
          <w:sz w:val="28"/>
          <w:szCs w:val="28"/>
          <w:u w:val="none"/>
        </w:rPr>
        <w:t>第三条</w:t>
      </w:r>
      <w:r>
        <w:rPr>
          <w:rFonts w:hint="eastAsia" w:ascii="仿宋_GB2312" w:hAnsi="仿宋_GB2312" w:eastAsia="仿宋_GB2312" w:cs="仿宋_GB2312"/>
          <w:b/>
          <w:kern w:val="0"/>
          <w:sz w:val="28"/>
          <w:szCs w:val="28"/>
          <w:u w:val="none"/>
          <w:lang w:val="en-US" w:eastAsia="zh-CN"/>
        </w:rPr>
        <w:t xml:space="preserve"> </w:t>
      </w:r>
      <w:r>
        <w:rPr>
          <w:rFonts w:hint="eastAsia" w:ascii="仿宋_GB2312" w:hAnsi="仿宋_GB2312" w:eastAsia="仿宋_GB2312" w:cs="仿宋_GB2312"/>
          <w:b w:val="0"/>
          <w:bCs/>
          <w:kern w:val="0"/>
          <w:sz w:val="28"/>
          <w:szCs w:val="28"/>
          <w:u w:val="none"/>
        </w:rPr>
        <w:t>学术委员会坚持公平、公正、公开的原则，努力维护</w:t>
      </w:r>
      <w:r>
        <w:rPr>
          <w:rFonts w:hint="eastAsia" w:ascii="仿宋_GB2312" w:hAnsi="仿宋_GB2312" w:eastAsia="仿宋_GB2312" w:cs="仿宋_GB2312"/>
          <w:b w:val="0"/>
          <w:bCs/>
          <w:kern w:val="0"/>
          <w:sz w:val="28"/>
          <w:szCs w:val="28"/>
          <w:u w:val="none"/>
          <w:lang w:val="en-US" w:eastAsia="zh-CN"/>
        </w:rPr>
        <w:t>学院</w:t>
      </w:r>
      <w:r>
        <w:rPr>
          <w:rFonts w:hint="eastAsia" w:ascii="仿宋_GB2312" w:hAnsi="仿宋_GB2312" w:eastAsia="仿宋_GB2312" w:cs="仿宋_GB2312"/>
          <w:b w:val="0"/>
          <w:bCs/>
          <w:kern w:val="0"/>
          <w:sz w:val="28"/>
          <w:szCs w:val="28"/>
          <w:u w:val="none"/>
        </w:rPr>
        <w:t>学术声誉，遵循学术规律，鼓励学术创新，促进</w:t>
      </w:r>
      <w:r>
        <w:rPr>
          <w:rFonts w:hint="eastAsia" w:ascii="仿宋_GB2312" w:hAnsi="仿宋_GB2312" w:eastAsia="仿宋_GB2312" w:cs="仿宋_GB2312"/>
          <w:b w:val="0"/>
          <w:bCs/>
          <w:kern w:val="0"/>
          <w:sz w:val="28"/>
          <w:szCs w:val="28"/>
          <w:u w:val="none"/>
          <w:lang w:val="en-US" w:eastAsia="zh-CN"/>
        </w:rPr>
        <w:t>培训教学</w:t>
      </w:r>
      <w:r>
        <w:rPr>
          <w:rFonts w:hint="eastAsia" w:ascii="仿宋_GB2312" w:hAnsi="仿宋_GB2312" w:eastAsia="仿宋_GB2312" w:cs="仿宋_GB2312"/>
          <w:b w:val="0"/>
          <w:bCs/>
          <w:kern w:val="0"/>
          <w:sz w:val="28"/>
          <w:szCs w:val="28"/>
          <w:u w:val="none"/>
        </w:rPr>
        <w:t>。</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第四条</w:t>
      </w:r>
      <w:r>
        <w:rPr>
          <w:rFonts w:hint="eastAsia" w:ascii="仿宋_GB2312" w:hAnsi="仿宋_GB2312" w:eastAsia="仿宋_GB2312" w:cs="仿宋_GB2312"/>
          <w:b/>
          <w:kern w:val="0"/>
          <w:sz w:val="28"/>
          <w:szCs w:val="28"/>
          <w:u w:val="none"/>
          <w:lang w:val="en-US" w:eastAsia="zh-CN"/>
        </w:rPr>
        <w:t xml:space="preserve"> </w:t>
      </w:r>
      <w:r>
        <w:rPr>
          <w:rFonts w:hint="eastAsia" w:ascii="仿宋_GB2312" w:hAnsi="仿宋_GB2312" w:eastAsia="仿宋_GB2312" w:cs="仿宋_GB2312"/>
          <w:kern w:val="0"/>
          <w:sz w:val="28"/>
          <w:szCs w:val="28"/>
          <w:u w:val="none"/>
        </w:rPr>
        <w:t>学术委员会</w:t>
      </w:r>
      <w:r>
        <w:rPr>
          <w:rFonts w:hint="eastAsia" w:ascii="仿宋_GB2312" w:hAnsi="仿宋_GB2312" w:eastAsia="仿宋_GB2312" w:cs="仿宋_GB2312"/>
          <w:kern w:val="0"/>
          <w:sz w:val="28"/>
          <w:szCs w:val="28"/>
          <w:u w:val="none"/>
          <w:lang w:val="en-US" w:eastAsia="zh-CN"/>
        </w:rPr>
        <w:t>在主任</w:t>
      </w:r>
      <w:r>
        <w:rPr>
          <w:rFonts w:hint="eastAsia" w:ascii="仿宋_GB2312" w:hAnsi="仿宋_GB2312" w:eastAsia="仿宋_GB2312" w:cs="仿宋_GB2312"/>
          <w:kern w:val="0"/>
          <w:sz w:val="28"/>
          <w:szCs w:val="28"/>
          <w:u w:val="none"/>
        </w:rPr>
        <w:t>领导下开展工作，办事机构设在</w:t>
      </w:r>
      <w:r>
        <w:rPr>
          <w:rFonts w:hint="eastAsia" w:ascii="仿宋_GB2312" w:hAnsi="仿宋_GB2312" w:eastAsia="仿宋_GB2312" w:cs="仿宋_GB2312"/>
          <w:kern w:val="0"/>
          <w:sz w:val="28"/>
          <w:szCs w:val="28"/>
          <w:u w:val="none"/>
          <w:lang w:val="en-US" w:eastAsia="zh-CN"/>
        </w:rPr>
        <w:t>研究部</w:t>
      </w:r>
      <w:r>
        <w:rPr>
          <w:rFonts w:hint="eastAsia" w:ascii="仿宋_GB2312" w:hAnsi="仿宋_GB2312" w:eastAsia="仿宋_GB2312" w:cs="仿宋_GB2312"/>
          <w:kern w:val="0"/>
          <w:sz w:val="28"/>
          <w:szCs w:val="28"/>
          <w:u w:val="none"/>
        </w:rPr>
        <w:t>。</w:t>
      </w:r>
    </w:p>
    <w:p>
      <w:pPr>
        <w:widowControl/>
        <w:spacing w:line="240" w:lineRule="auto"/>
        <w:jc w:val="center"/>
        <w:rPr>
          <w:rFonts w:hint="eastAsia" w:ascii="仿宋_GB2312" w:hAnsi="仿宋_GB2312" w:eastAsia="仿宋_GB2312" w:cs="仿宋_GB2312"/>
          <w:b/>
          <w:kern w:val="0"/>
          <w:sz w:val="28"/>
          <w:szCs w:val="28"/>
          <w:u w:val="none"/>
        </w:rPr>
      </w:pPr>
      <w:r>
        <w:rPr>
          <w:rFonts w:hint="eastAsia" w:ascii="仿宋_GB2312" w:hAnsi="仿宋_GB2312" w:eastAsia="仿宋_GB2312" w:cs="仿宋_GB2312"/>
          <w:b/>
          <w:bCs/>
          <w:kern w:val="0"/>
          <w:sz w:val="28"/>
          <w:szCs w:val="28"/>
          <w:u w:val="none"/>
        </w:rPr>
        <w:t>第二章  组织机构</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 xml:space="preserve">第五条 </w:t>
      </w:r>
      <w:r>
        <w:rPr>
          <w:rFonts w:hint="eastAsia" w:ascii="仿宋_GB2312" w:hAnsi="仿宋_GB2312" w:eastAsia="仿宋_GB2312" w:cs="仿宋_GB2312"/>
          <w:kern w:val="0"/>
          <w:sz w:val="28"/>
          <w:szCs w:val="28"/>
          <w:u w:val="none"/>
        </w:rPr>
        <w:t>学术委员会由九名委员组成，设主任一人、副主任一人，分别由院长和分管研究工作的院领导兼任。</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 xml:space="preserve">第六条 </w:t>
      </w:r>
      <w:r>
        <w:rPr>
          <w:rFonts w:hint="eastAsia" w:ascii="仿宋_GB2312" w:hAnsi="仿宋_GB2312" w:eastAsia="仿宋_GB2312" w:cs="仿宋_GB2312"/>
          <w:kern w:val="0"/>
          <w:sz w:val="28"/>
          <w:szCs w:val="28"/>
          <w:u w:val="none"/>
        </w:rPr>
        <w:t>学术委员会秘书处负责</w:t>
      </w:r>
      <w:r>
        <w:rPr>
          <w:rFonts w:hint="eastAsia" w:ascii="仿宋_GB2312" w:hAnsi="仿宋_GB2312" w:eastAsia="仿宋_GB2312" w:cs="仿宋_GB2312"/>
          <w:kern w:val="0"/>
          <w:sz w:val="28"/>
          <w:szCs w:val="28"/>
          <w:u w:val="none"/>
          <w:lang w:val="en-US" w:eastAsia="zh-CN"/>
        </w:rPr>
        <w:t>处理</w:t>
      </w:r>
      <w:r>
        <w:rPr>
          <w:rFonts w:hint="eastAsia" w:ascii="仿宋_GB2312" w:hAnsi="仿宋_GB2312" w:eastAsia="仿宋_GB2312" w:cs="仿宋_GB2312"/>
          <w:kern w:val="0"/>
          <w:sz w:val="28"/>
          <w:szCs w:val="28"/>
          <w:u w:val="none"/>
        </w:rPr>
        <w:t>日常事务。秘书长由</w:t>
      </w:r>
      <w:r>
        <w:rPr>
          <w:rFonts w:hint="eastAsia" w:ascii="仿宋_GB2312" w:hAnsi="仿宋_GB2312" w:eastAsia="仿宋_GB2312" w:cs="仿宋_GB2312"/>
          <w:kern w:val="0"/>
          <w:sz w:val="28"/>
          <w:szCs w:val="28"/>
          <w:u w:val="none"/>
          <w:lang w:val="en-US" w:eastAsia="zh-CN"/>
        </w:rPr>
        <w:t>研究部</w:t>
      </w:r>
      <w:r>
        <w:rPr>
          <w:rFonts w:hint="eastAsia" w:ascii="仿宋_GB2312" w:hAnsi="仿宋_GB2312" w:eastAsia="仿宋_GB2312" w:cs="仿宋_GB2312"/>
          <w:kern w:val="0"/>
          <w:sz w:val="28"/>
          <w:szCs w:val="28"/>
          <w:u w:val="none"/>
        </w:rPr>
        <w:t>负责人兼任。</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 xml:space="preserve">第七条 </w:t>
      </w:r>
      <w:r>
        <w:rPr>
          <w:rFonts w:hint="eastAsia" w:ascii="仿宋_GB2312" w:hAnsi="仿宋_GB2312" w:eastAsia="仿宋_GB2312" w:cs="仿宋_GB2312"/>
          <w:kern w:val="0"/>
          <w:sz w:val="28"/>
          <w:szCs w:val="28"/>
          <w:u w:val="none"/>
        </w:rPr>
        <w:t>学术委员会委员人选</w:t>
      </w:r>
      <w:r>
        <w:rPr>
          <w:rFonts w:hint="eastAsia" w:ascii="仿宋_GB2312" w:hAnsi="仿宋_GB2312" w:eastAsia="仿宋_GB2312" w:cs="仿宋_GB2312"/>
          <w:kern w:val="0"/>
          <w:sz w:val="28"/>
          <w:szCs w:val="28"/>
          <w:u w:val="none"/>
          <w:lang w:val="en-US" w:eastAsia="zh-CN"/>
        </w:rPr>
        <w:t>由</w:t>
      </w:r>
      <w:r>
        <w:rPr>
          <w:rFonts w:hint="eastAsia" w:ascii="仿宋_GB2312" w:hAnsi="仿宋_GB2312" w:eastAsia="仿宋_GB2312" w:cs="仿宋_GB2312"/>
          <w:kern w:val="0"/>
          <w:sz w:val="28"/>
          <w:szCs w:val="28"/>
          <w:u w:val="none"/>
        </w:rPr>
        <w:t>推荐</w:t>
      </w:r>
      <w:r>
        <w:rPr>
          <w:rFonts w:hint="eastAsia" w:ascii="仿宋_GB2312" w:hAnsi="仿宋_GB2312" w:eastAsia="仿宋_GB2312" w:cs="仿宋_GB2312"/>
          <w:kern w:val="0"/>
          <w:sz w:val="28"/>
          <w:szCs w:val="28"/>
          <w:u w:val="none"/>
          <w:lang w:val="en-US" w:eastAsia="zh-CN"/>
        </w:rPr>
        <w:t>产生</w:t>
      </w:r>
      <w:r>
        <w:rPr>
          <w:rFonts w:hint="eastAsia" w:ascii="仿宋_GB2312" w:hAnsi="仿宋_GB2312" w:eastAsia="仿宋_GB2312" w:cs="仿宋_GB2312"/>
          <w:kern w:val="0"/>
          <w:sz w:val="28"/>
          <w:szCs w:val="28"/>
          <w:u w:val="none"/>
        </w:rPr>
        <w:t>。秘书处汇总推荐结果</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并</w:t>
      </w:r>
      <w:r>
        <w:rPr>
          <w:rFonts w:hint="eastAsia" w:ascii="仿宋_GB2312" w:hAnsi="仿宋_GB2312" w:eastAsia="仿宋_GB2312" w:cs="仿宋_GB2312"/>
          <w:kern w:val="0"/>
          <w:sz w:val="28"/>
          <w:szCs w:val="28"/>
          <w:u w:val="none"/>
        </w:rPr>
        <w:t>提出</w:t>
      </w:r>
      <w:r>
        <w:rPr>
          <w:rFonts w:hint="eastAsia" w:ascii="仿宋_GB2312" w:hAnsi="仿宋_GB2312" w:eastAsia="仿宋_GB2312" w:cs="仿宋_GB2312"/>
          <w:kern w:val="0"/>
          <w:sz w:val="28"/>
          <w:szCs w:val="28"/>
          <w:u w:val="none"/>
          <w:lang w:val="en-US" w:eastAsia="zh-CN"/>
        </w:rPr>
        <w:t>推荐人选</w:t>
      </w:r>
      <w:r>
        <w:rPr>
          <w:rFonts w:hint="eastAsia" w:ascii="仿宋_GB2312" w:hAnsi="仿宋_GB2312" w:eastAsia="仿宋_GB2312" w:cs="仿宋_GB2312"/>
          <w:kern w:val="0"/>
          <w:sz w:val="28"/>
          <w:szCs w:val="28"/>
          <w:u w:val="none"/>
        </w:rPr>
        <w:t>名单</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报院长办公会研究</w:t>
      </w:r>
      <w:r>
        <w:rPr>
          <w:rFonts w:hint="eastAsia" w:ascii="仿宋_GB2312" w:hAnsi="仿宋_GB2312" w:eastAsia="仿宋_GB2312" w:cs="仿宋_GB2312"/>
          <w:kern w:val="0"/>
          <w:sz w:val="28"/>
          <w:szCs w:val="28"/>
          <w:u w:val="none"/>
          <w:lang w:val="en-US" w:eastAsia="zh-CN"/>
        </w:rPr>
        <w:t>确</w:t>
      </w:r>
      <w:r>
        <w:rPr>
          <w:rFonts w:hint="eastAsia" w:ascii="仿宋_GB2312" w:hAnsi="仿宋_GB2312" w:eastAsia="仿宋_GB2312" w:cs="仿宋_GB2312"/>
          <w:kern w:val="0"/>
          <w:sz w:val="28"/>
          <w:szCs w:val="28"/>
          <w:u w:val="none"/>
        </w:rPr>
        <w:t>定。</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u w:val="none"/>
        </w:rPr>
        <w:t>院长</w:t>
      </w:r>
      <w:r>
        <w:rPr>
          <w:rFonts w:hint="eastAsia" w:ascii="仿宋_GB2312" w:hAnsi="仿宋_GB2312" w:eastAsia="仿宋_GB2312" w:cs="仿宋_GB2312"/>
          <w:sz w:val="28"/>
          <w:szCs w:val="28"/>
        </w:rPr>
        <w:t>可根据需要聘请</w:t>
      </w:r>
      <w:r>
        <w:rPr>
          <w:rFonts w:hint="eastAsia" w:ascii="仿宋_GB2312" w:hAnsi="仿宋_GB2312" w:eastAsia="仿宋_GB2312" w:cs="仿宋_GB2312"/>
          <w:sz w:val="28"/>
          <w:szCs w:val="28"/>
          <w:lang w:val="en-US" w:eastAsia="zh-CN"/>
        </w:rPr>
        <w:t>知名</w:t>
      </w:r>
      <w:r>
        <w:rPr>
          <w:rFonts w:hint="eastAsia" w:ascii="仿宋_GB2312" w:hAnsi="仿宋_GB2312" w:eastAsia="仿宋_GB2312" w:cs="仿宋_GB2312"/>
          <w:sz w:val="28"/>
          <w:szCs w:val="28"/>
        </w:rPr>
        <w:t>专家</w:t>
      </w:r>
      <w:r>
        <w:rPr>
          <w:rFonts w:hint="eastAsia" w:ascii="仿宋_GB2312" w:hAnsi="仿宋_GB2312" w:eastAsia="仿宋_GB2312" w:cs="仿宋_GB2312"/>
          <w:sz w:val="28"/>
          <w:szCs w:val="28"/>
          <w:lang w:val="en-US" w:eastAsia="zh-CN"/>
        </w:rPr>
        <w:t>学者</w:t>
      </w:r>
      <w:r>
        <w:rPr>
          <w:rFonts w:hint="eastAsia" w:ascii="仿宋_GB2312" w:hAnsi="仿宋_GB2312" w:eastAsia="仿宋_GB2312" w:cs="仿宋_GB2312"/>
          <w:sz w:val="28"/>
          <w:szCs w:val="28"/>
        </w:rPr>
        <w:t>或有关方面</w:t>
      </w:r>
      <w:r>
        <w:rPr>
          <w:rFonts w:hint="eastAsia" w:ascii="仿宋_GB2312" w:hAnsi="仿宋_GB2312" w:eastAsia="仿宋_GB2312" w:cs="仿宋_GB2312"/>
          <w:sz w:val="28"/>
          <w:szCs w:val="28"/>
          <w:lang w:val="en-US" w:eastAsia="zh-CN"/>
        </w:rPr>
        <w:t>权威</w:t>
      </w:r>
      <w:r>
        <w:rPr>
          <w:rFonts w:hint="eastAsia" w:ascii="仿宋_GB2312" w:hAnsi="仿宋_GB2312" w:eastAsia="仿宋_GB2312" w:cs="仿宋_GB2312"/>
          <w:sz w:val="28"/>
          <w:szCs w:val="28"/>
        </w:rPr>
        <w:t>代表，担任院学术委员会的顾问或特邀委员，具体由学术委员会决定。</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遇特殊情况需要个别递补、改选的，由当任学术委员会主任提名候选人，</w:t>
      </w:r>
      <w:r>
        <w:rPr>
          <w:rFonts w:hint="eastAsia" w:ascii="仿宋_GB2312" w:hAnsi="仿宋_GB2312" w:eastAsia="仿宋_GB2312" w:cs="仿宋_GB2312"/>
          <w:kern w:val="0"/>
          <w:sz w:val="28"/>
          <w:szCs w:val="28"/>
          <w:u w:val="none"/>
        </w:rPr>
        <w:t>院长办公会研究决定</w:t>
      </w:r>
      <w:r>
        <w:rPr>
          <w:rFonts w:hint="eastAsia" w:ascii="仿宋_GB2312" w:hAnsi="仿宋_GB2312" w:eastAsia="仿宋_GB2312" w:cs="仿宋_GB2312"/>
          <w:sz w:val="28"/>
          <w:szCs w:val="28"/>
        </w:rPr>
        <w:t>。</w:t>
      </w:r>
    </w:p>
    <w:p>
      <w:pPr>
        <w:spacing w:line="24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学术委员会委员应当具备以下条件：</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（一）遵纪守法，学风端正，公道正派；</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在行业内和单位内有良好的学术声誉；</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在职且</w:t>
      </w:r>
      <w:r>
        <w:rPr>
          <w:rFonts w:hint="eastAsia" w:ascii="仿宋_GB2312" w:hAnsi="仿宋_GB2312" w:eastAsia="仿宋_GB2312" w:cs="仿宋_GB2312"/>
          <w:kern w:val="0"/>
          <w:sz w:val="28"/>
          <w:szCs w:val="28"/>
          <w:u w:val="none"/>
        </w:rPr>
        <w:t>具有高</w:t>
      </w:r>
      <w:r>
        <w:rPr>
          <w:rFonts w:hint="eastAsia" w:ascii="仿宋_GB2312" w:hAnsi="仿宋_GB2312" w:eastAsia="仿宋_GB2312" w:cs="仿宋_GB2312"/>
          <w:kern w:val="0"/>
          <w:sz w:val="28"/>
          <w:szCs w:val="28"/>
          <w:u w:val="none"/>
          <w:lang w:val="en-US" w:eastAsia="zh-CN"/>
        </w:rPr>
        <w:t>级</w:t>
      </w:r>
      <w:r>
        <w:rPr>
          <w:rFonts w:hint="eastAsia" w:ascii="仿宋_GB2312" w:hAnsi="仿宋_GB2312" w:eastAsia="仿宋_GB2312" w:cs="仿宋_GB2312"/>
          <w:kern w:val="0"/>
          <w:sz w:val="28"/>
          <w:szCs w:val="28"/>
          <w:u w:val="none"/>
        </w:rPr>
        <w:t>专业技术任职资格；</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u w:val="none"/>
        </w:rPr>
        <w:t>在本学科领域具有较高的学术造诣和一定的学术影响；</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关心学院的建设和发展，有参与学术议事的能力，能够正常履职；</w:t>
      </w:r>
    </w:p>
    <w:p>
      <w:pPr>
        <w:spacing w:line="24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）学院规定的其他条件</w:t>
      </w:r>
      <w:r>
        <w:rPr>
          <w:rFonts w:hint="eastAsia" w:ascii="仿宋_GB2312" w:hAnsi="仿宋_GB2312" w:eastAsia="仿宋_GB2312" w:cs="仿宋_GB2312"/>
          <w:sz w:val="28"/>
          <w:szCs w:val="28"/>
          <w:lang w:eastAsia="zh-CN"/>
        </w:rPr>
        <w:t>。</w:t>
      </w:r>
    </w:p>
    <w:p>
      <w:pPr>
        <w:spacing w:line="24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u w:val="none"/>
        </w:rPr>
        <w:t>第九条</w:t>
      </w:r>
      <w:r>
        <w:rPr>
          <w:rFonts w:hint="eastAsia" w:ascii="仿宋_GB2312" w:hAnsi="仿宋_GB2312" w:eastAsia="仿宋_GB2312" w:cs="仿宋_GB2312"/>
          <w:b/>
          <w:kern w:val="0"/>
          <w:sz w:val="28"/>
          <w:szCs w:val="28"/>
          <w:u w:val="none"/>
          <w:lang w:val="en-US" w:eastAsia="zh-CN"/>
        </w:rPr>
        <w:t xml:space="preserve"> </w:t>
      </w:r>
      <w:r>
        <w:rPr>
          <w:rFonts w:hint="eastAsia" w:ascii="仿宋_GB2312" w:hAnsi="仿宋_GB2312" w:eastAsia="仿宋_GB2312" w:cs="仿宋_GB2312"/>
          <w:sz w:val="28"/>
          <w:szCs w:val="28"/>
        </w:rPr>
        <w:t>学术委员会委员</w:t>
      </w:r>
      <w:r>
        <w:rPr>
          <w:rFonts w:hint="eastAsia" w:ascii="仿宋_GB2312" w:hAnsi="仿宋_GB2312" w:eastAsia="仿宋_GB2312" w:cs="仿宋_GB2312"/>
          <w:sz w:val="28"/>
          <w:szCs w:val="28"/>
          <w:lang w:val="en-US" w:eastAsia="zh-CN"/>
        </w:rPr>
        <w:t>应当由院长办公会研究</w:t>
      </w:r>
      <w:r>
        <w:rPr>
          <w:rFonts w:hint="eastAsia" w:ascii="仿宋_GB2312" w:hAnsi="仿宋_GB2312" w:eastAsia="仿宋_GB2312" w:cs="仿宋_GB2312"/>
          <w:sz w:val="28"/>
          <w:szCs w:val="28"/>
        </w:rPr>
        <w:t>确认。任期一般为4年，可连选连任。</w:t>
      </w:r>
    </w:p>
    <w:p>
      <w:pPr>
        <w:spacing w:line="24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u w:val="none"/>
        </w:rPr>
        <w:t xml:space="preserve">第十条 </w:t>
      </w:r>
      <w:r>
        <w:rPr>
          <w:rFonts w:hint="eastAsia" w:ascii="仿宋_GB2312" w:hAnsi="仿宋_GB2312" w:eastAsia="仿宋_GB2312" w:cs="仿宋_GB2312"/>
          <w:kern w:val="0"/>
          <w:sz w:val="28"/>
          <w:szCs w:val="28"/>
          <w:u w:val="none"/>
        </w:rPr>
        <w:t>学术委员会委员</w:t>
      </w:r>
      <w:r>
        <w:rPr>
          <w:rFonts w:hint="eastAsia" w:ascii="仿宋_GB2312" w:hAnsi="仿宋_GB2312" w:eastAsia="仿宋_GB2312" w:cs="仿宋_GB2312"/>
          <w:kern w:val="0"/>
          <w:sz w:val="28"/>
          <w:szCs w:val="28"/>
          <w:u w:val="none"/>
          <w:lang w:val="en-US" w:eastAsia="zh-CN"/>
        </w:rPr>
        <w:t>在任期内</w:t>
      </w:r>
      <w:r>
        <w:rPr>
          <w:rFonts w:hint="eastAsia" w:ascii="仿宋_GB2312" w:hAnsi="仿宋_GB2312" w:eastAsia="仿宋_GB2312" w:cs="仿宋_GB2312"/>
          <w:kern w:val="0"/>
          <w:sz w:val="28"/>
          <w:szCs w:val="28"/>
          <w:u w:val="none"/>
        </w:rPr>
        <w:t>有下列情形之一者，</w:t>
      </w:r>
      <w:r>
        <w:rPr>
          <w:rFonts w:hint="eastAsia" w:ascii="仿宋_GB2312" w:hAnsi="仿宋_GB2312" w:eastAsia="仿宋_GB2312" w:cs="仿宋_GB2312"/>
          <w:sz w:val="28"/>
          <w:szCs w:val="28"/>
        </w:rPr>
        <w:t>经学术委员会全体会议讨论决定，可免除或同意其辞去委员职务：</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（一）</w:t>
      </w:r>
      <w:r>
        <w:rPr>
          <w:rFonts w:hint="eastAsia" w:ascii="仿宋_GB2312" w:hAnsi="仿宋_GB2312" w:eastAsia="仿宋_GB2312" w:cs="仿宋_GB2312"/>
          <w:kern w:val="0"/>
          <w:sz w:val="28"/>
          <w:szCs w:val="28"/>
          <w:u w:val="none"/>
          <w:lang w:val="en-US" w:eastAsia="zh-CN"/>
        </w:rPr>
        <w:t>主动</w:t>
      </w:r>
      <w:r>
        <w:rPr>
          <w:rFonts w:hint="eastAsia" w:ascii="仿宋_GB2312" w:hAnsi="仿宋_GB2312" w:eastAsia="仿宋_GB2312" w:cs="仿宋_GB2312"/>
          <w:kern w:val="0"/>
          <w:sz w:val="28"/>
          <w:szCs w:val="28"/>
          <w:u w:val="none"/>
        </w:rPr>
        <w:t>申请辞去委员职务</w:t>
      </w:r>
      <w:r>
        <w:rPr>
          <w:rFonts w:hint="eastAsia" w:ascii="仿宋_GB2312" w:hAnsi="仿宋_GB2312" w:eastAsia="仿宋_GB2312" w:cs="仿宋_GB2312"/>
          <w:kern w:val="0"/>
          <w:sz w:val="28"/>
          <w:szCs w:val="28"/>
          <w:u w:val="none"/>
          <w:lang w:val="en-US" w:eastAsia="zh-CN"/>
        </w:rPr>
        <w:t>的</w:t>
      </w:r>
      <w:r>
        <w:rPr>
          <w:rFonts w:hint="eastAsia" w:ascii="仿宋_GB2312" w:hAnsi="仿宋_GB2312" w:eastAsia="仿宋_GB2312" w:cs="仿宋_GB2312"/>
          <w:kern w:val="0"/>
          <w:sz w:val="28"/>
          <w:szCs w:val="28"/>
          <w:u w:val="none"/>
        </w:rPr>
        <w:t>；</w:t>
      </w:r>
    </w:p>
    <w:p>
      <w:pPr>
        <w:widowControl/>
        <w:spacing w:line="24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u w:val="none"/>
        </w:rPr>
        <w:t>（二）</w:t>
      </w:r>
      <w:r>
        <w:rPr>
          <w:rFonts w:hint="eastAsia" w:ascii="仿宋_GB2312" w:hAnsi="仿宋_GB2312" w:eastAsia="仿宋_GB2312" w:cs="仿宋_GB2312"/>
          <w:sz w:val="28"/>
          <w:szCs w:val="28"/>
        </w:rPr>
        <w:t>因健康、职务变动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调离我院</w:t>
      </w:r>
      <w:r>
        <w:rPr>
          <w:rFonts w:hint="eastAsia" w:ascii="仿宋_GB2312" w:hAnsi="仿宋_GB2312" w:eastAsia="仿宋_GB2312" w:cs="仿宋_GB2312"/>
          <w:sz w:val="28"/>
          <w:szCs w:val="28"/>
        </w:rPr>
        <w:t>等原因</w:t>
      </w:r>
      <w:r>
        <w:rPr>
          <w:rFonts w:hint="eastAsia" w:ascii="仿宋_GB2312" w:hAnsi="仿宋_GB2312" w:eastAsia="仿宋_GB2312" w:cs="仿宋_GB2312"/>
          <w:sz w:val="28"/>
          <w:szCs w:val="28"/>
          <w:lang w:val="en-US" w:eastAsia="zh-CN"/>
        </w:rPr>
        <w:t>无法履职的；</w:t>
      </w:r>
    </w:p>
    <w:p>
      <w:pPr>
        <w:widowControl/>
        <w:spacing w:line="240" w:lineRule="auto"/>
        <w:ind w:firstLine="560" w:firstLineChars="200"/>
        <w:jc w:val="left"/>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三</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sz w:val="28"/>
          <w:szCs w:val="28"/>
        </w:rPr>
        <w:t>有违法、违反职业道德或者学术不端行为的；</w:t>
      </w:r>
    </w:p>
    <w:p>
      <w:pPr>
        <w:widowControl/>
        <w:spacing w:line="24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四</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sz w:val="28"/>
          <w:szCs w:val="28"/>
        </w:rPr>
        <w:t>违反</w:t>
      </w:r>
      <w:r>
        <w:rPr>
          <w:rFonts w:hint="eastAsia" w:ascii="仿宋_GB2312" w:hAnsi="仿宋_GB2312" w:eastAsia="仿宋_GB2312" w:cs="仿宋_GB2312"/>
          <w:sz w:val="28"/>
          <w:szCs w:val="28"/>
          <w:lang w:val="en-US" w:eastAsia="zh-CN"/>
        </w:rPr>
        <w:t>政治纪律、组织纪律、廉洁纪律、群众纪律、工作纪律、生活纪律</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w:t>
      </w:r>
    </w:p>
    <w:p>
      <w:pPr>
        <w:widowControl/>
        <w:spacing w:line="240" w:lineRule="auto"/>
        <w:ind w:firstLine="560" w:firstLineChars="200"/>
        <w:jc w:val="left"/>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u w:val="none"/>
        </w:rPr>
        <w:t>受到党纪、政纪处分</w:t>
      </w:r>
      <w:r>
        <w:rPr>
          <w:rFonts w:hint="eastAsia" w:ascii="仿宋_GB2312" w:hAnsi="仿宋_GB2312" w:eastAsia="仿宋_GB2312" w:cs="仿宋_GB2312"/>
          <w:kern w:val="0"/>
          <w:sz w:val="28"/>
          <w:szCs w:val="28"/>
          <w:u w:val="none"/>
          <w:lang w:val="en-US" w:eastAsia="zh-CN"/>
        </w:rPr>
        <w:t>的</w:t>
      </w:r>
      <w:r>
        <w:rPr>
          <w:rFonts w:hint="eastAsia" w:ascii="仿宋_GB2312" w:hAnsi="仿宋_GB2312" w:eastAsia="仿宋_GB2312" w:cs="仿宋_GB2312"/>
          <w:kern w:val="0"/>
          <w:sz w:val="28"/>
          <w:szCs w:val="28"/>
          <w:u w:val="none"/>
        </w:rPr>
        <w:t>；</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六</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不遵守</w:t>
      </w:r>
      <w:r>
        <w:rPr>
          <w:rFonts w:hint="eastAsia" w:ascii="仿宋_GB2312" w:hAnsi="仿宋_GB2312" w:eastAsia="仿宋_GB2312" w:cs="仿宋_GB2312"/>
          <w:kern w:val="0"/>
          <w:sz w:val="28"/>
          <w:szCs w:val="28"/>
          <w:u w:val="none"/>
          <w:lang w:val="en-US" w:eastAsia="zh-CN"/>
        </w:rPr>
        <w:t>国家</w:t>
      </w:r>
      <w:r>
        <w:rPr>
          <w:rFonts w:hint="eastAsia" w:ascii="仿宋_GB2312" w:hAnsi="仿宋_GB2312" w:eastAsia="仿宋_GB2312" w:cs="仿宋_GB2312"/>
          <w:kern w:val="0"/>
          <w:sz w:val="28"/>
          <w:szCs w:val="28"/>
          <w:u w:val="none"/>
        </w:rPr>
        <w:t>有关保密规定</w:t>
      </w:r>
      <w:r>
        <w:rPr>
          <w:rFonts w:hint="eastAsia" w:ascii="仿宋_GB2312" w:hAnsi="仿宋_GB2312" w:eastAsia="仿宋_GB2312" w:cs="仿宋_GB2312"/>
          <w:kern w:val="0"/>
          <w:sz w:val="28"/>
          <w:szCs w:val="28"/>
          <w:u w:val="none"/>
          <w:lang w:val="en-US" w:eastAsia="zh-CN"/>
        </w:rPr>
        <w:t>的</w:t>
      </w:r>
      <w:r>
        <w:rPr>
          <w:rFonts w:hint="eastAsia" w:ascii="仿宋_GB2312" w:hAnsi="仿宋_GB2312" w:eastAsia="仿宋_GB2312" w:cs="仿宋_GB2312"/>
          <w:kern w:val="0"/>
          <w:sz w:val="28"/>
          <w:szCs w:val="28"/>
          <w:u w:val="none"/>
        </w:rPr>
        <w:t>；</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七</w:t>
      </w:r>
      <w:r>
        <w:rPr>
          <w:rFonts w:hint="eastAsia" w:ascii="仿宋_GB2312" w:hAnsi="仿宋_GB2312" w:eastAsia="仿宋_GB2312" w:cs="仿宋_GB2312"/>
          <w:kern w:val="0"/>
          <w:sz w:val="28"/>
          <w:szCs w:val="28"/>
          <w:u w:val="none"/>
        </w:rPr>
        <w:t>）怠于履行职责或者违反委员义务的；</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八</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sz w:val="28"/>
          <w:szCs w:val="28"/>
        </w:rPr>
        <w:t>因其他原因不能或不宜担任委员职务的。</w:t>
      </w:r>
    </w:p>
    <w:p>
      <w:pPr>
        <w:widowControl/>
        <w:spacing w:line="240" w:lineRule="auto"/>
        <w:jc w:val="center"/>
        <w:rPr>
          <w:rFonts w:hint="eastAsia" w:ascii="仿宋_GB2312" w:hAnsi="仿宋_GB2312" w:eastAsia="仿宋_GB2312" w:cs="仿宋_GB2312"/>
          <w:b/>
          <w:kern w:val="0"/>
          <w:sz w:val="28"/>
          <w:szCs w:val="28"/>
          <w:u w:val="none"/>
        </w:rPr>
      </w:pPr>
      <w:r>
        <w:rPr>
          <w:rFonts w:hint="eastAsia" w:ascii="仿宋_GB2312" w:hAnsi="仿宋_GB2312" w:eastAsia="仿宋_GB2312" w:cs="仿宋_GB2312"/>
          <w:b/>
          <w:bCs w:val="0"/>
          <w:kern w:val="0"/>
          <w:sz w:val="28"/>
          <w:szCs w:val="28"/>
          <w:u w:val="none"/>
        </w:rPr>
        <w:t>第三章  职责</w:t>
      </w:r>
      <w:r>
        <w:rPr>
          <w:rFonts w:hint="eastAsia" w:ascii="仿宋_GB2312" w:hAnsi="仿宋_GB2312" w:eastAsia="仿宋_GB2312" w:cs="仿宋_GB2312"/>
          <w:b/>
          <w:bCs w:val="0"/>
          <w:kern w:val="0"/>
          <w:sz w:val="28"/>
          <w:szCs w:val="28"/>
          <w:u w:val="none"/>
          <w:lang w:val="en-US" w:eastAsia="zh-CN"/>
        </w:rPr>
        <w:t>权限</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一</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 xml:space="preserve"> 学术委员会的主要职责：</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（一）审议学院中长期</w:t>
      </w:r>
      <w:r>
        <w:rPr>
          <w:rFonts w:hint="eastAsia" w:ascii="仿宋_GB2312" w:hAnsi="仿宋_GB2312" w:eastAsia="仿宋_GB2312" w:cs="仿宋_GB2312"/>
          <w:kern w:val="0"/>
          <w:sz w:val="28"/>
          <w:szCs w:val="28"/>
          <w:u w:val="none"/>
          <w:lang w:val="en-US" w:eastAsia="zh-CN"/>
        </w:rPr>
        <w:t>科研</w:t>
      </w:r>
      <w:r>
        <w:rPr>
          <w:rFonts w:hint="eastAsia" w:ascii="仿宋_GB2312" w:hAnsi="仿宋_GB2312" w:eastAsia="仿宋_GB2312" w:cs="仿宋_GB2312"/>
          <w:kern w:val="0"/>
          <w:sz w:val="28"/>
          <w:szCs w:val="28"/>
          <w:u w:val="none"/>
        </w:rPr>
        <w:t>发展规划及有关</w:t>
      </w:r>
      <w:r>
        <w:rPr>
          <w:rFonts w:hint="eastAsia" w:ascii="仿宋_GB2312" w:hAnsi="仿宋_GB2312" w:eastAsia="仿宋_GB2312" w:cs="仿宋_GB2312"/>
          <w:kern w:val="0"/>
          <w:sz w:val="28"/>
          <w:szCs w:val="28"/>
          <w:u w:val="none"/>
          <w:lang w:val="en-US" w:eastAsia="zh-CN"/>
        </w:rPr>
        <w:t>科研</w:t>
      </w:r>
      <w:r>
        <w:rPr>
          <w:rFonts w:hint="eastAsia" w:ascii="仿宋_GB2312" w:hAnsi="仿宋_GB2312" w:eastAsia="仿宋_GB2312" w:cs="仿宋_GB2312"/>
          <w:kern w:val="0"/>
          <w:sz w:val="28"/>
          <w:szCs w:val="28"/>
          <w:u w:val="none"/>
        </w:rPr>
        <w:t>工作的重大决策；</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（二）审议学院重要学术事项；</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（三）评价科研成果水平</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rPr>
        <w:t>评</w:t>
      </w:r>
      <w:r>
        <w:rPr>
          <w:rFonts w:hint="eastAsia" w:ascii="仿宋_GB2312" w:hAnsi="仿宋_GB2312" w:eastAsia="仿宋_GB2312" w:cs="仿宋_GB2312"/>
          <w:kern w:val="0"/>
          <w:sz w:val="28"/>
          <w:szCs w:val="28"/>
          <w:u w:val="none"/>
          <w:lang w:val="en-US" w:eastAsia="zh-CN"/>
        </w:rPr>
        <w:t>定</w:t>
      </w:r>
      <w:r>
        <w:rPr>
          <w:rFonts w:hint="eastAsia" w:ascii="仿宋_GB2312" w:hAnsi="仿宋_GB2312" w:eastAsia="仿宋_GB2312" w:cs="仿宋_GB2312"/>
          <w:kern w:val="0"/>
          <w:sz w:val="28"/>
          <w:szCs w:val="28"/>
          <w:u w:val="none"/>
        </w:rPr>
        <w:t>学院各类学术</w:t>
      </w:r>
      <w:r>
        <w:rPr>
          <w:rFonts w:hint="eastAsia" w:ascii="仿宋_GB2312" w:hAnsi="仿宋_GB2312" w:eastAsia="仿宋_GB2312" w:cs="仿宋_GB2312"/>
          <w:kern w:val="0"/>
          <w:sz w:val="28"/>
          <w:szCs w:val="28"/>
          <w:u w:val="none"/>
          <w:lang w:val="en-US" w:eastAsia="zh-CN"/>
        </w:rPr>
        <w:t>奖励</w:t>
      </w:r>
      <w:r>
        <w:rPr>
          <w:rFonts w:hint="eastAsia" w:ascii="仿宋_GB2312" w:hAnsi="仿宋_GB2312" w:eastAsia="仿宋_GB2312" w:cs="仿宋_GB2312"/>
          <w:kern w:val="0"/>
          <w:sz w:val="28"/>
          <w:szCs w:val="28"/>
          <w:u w:val="none"/>
        </w:rPr>
        <w:t>；</w:t>
      </w:r>
    </w:p>
    <w:p>
      <w:pPr>
        <w:widowControl/>
        <w:spacing w:line="240" w:lineRule="auto"/>
        <w:ind w:firstLine="560" w:firstLineChars="200"/>
        <w:jc w:val="left"/>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四</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评议</w:t>
      </w:r>
      <w:r>
        <w:rPr>
          <w:rFonts w:hint="eastAsia" w:ascii="仿宋_GB2312" w:hAnsi="仿宋_GB2312" w:eastAsia="仿宋_GB2312" w:cs="仿宋_GB2312"/>
          <w:sz w:val="28"/>
          <w:szCs w:val="28"/>
        </w:rPr>
        <w:t>学术争议和学术不端行为</w:t>
      </w:r>
      <w:r>
        <w:rPr>
          <w:rFonts w:hint="eastAsia" w:ascii="仿宋_GB2312" w:hAnsi="仿宋_GB2312" w:eastAsia="仿宋_GB2312" w:cs="仿宋_GB2312"/>
          <w:sz w:val="28"/>
          <w:szCs w:val="28"/>
          <w:lang w:eastAsia="zh-CN"/>
        </w:rPr>
        <w:t>；</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五</w:t>
      </w:r>
      <w:r>
        <w:rPr>
          <w:rFonts w:hint="eastAsia" w:ascii="仿宋_GB2312" w:hAnsi="仿宋_GB2312" w:eastAsia="仿宋_GB2312" w:cs="仿宋_GB2312"/>
          <w:kern w:val="0"/>
          <w:sz w:val="28"/>
          <w:szCs w:val="28"/>
          <w:u w:val="none"/>
        </w:rPr>
        <w:t>）评审院级科研项目；</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六</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sz w:val="28"/>
          <w:szCs w:val="28"/>
        </w:rPr>
        <w:t>促进学术交流，创新学术文化，组织学术活动；</w:t>
      </w:r>
    </w:p>
    <w:p>
      <w:pPr>
        <w:widowControl/>
        <w:spacing w:line="240" w:lineRule="auto"/>
        <w:ind w:firstLine="560" w:firstLineChars="200"/>
        <w:jc w:val="left"/>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七</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sz w:val="28"/>
          <w:szCs w:val="28"/>
        </w:rPr>
        <w:t>审议由三分之一以上委员联名提出的学术发展方面的重要议题；</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八</w:t>
      </w:r>
      <w:r>
        <w:rPr>
          <w:rFonts w:hint="eastAsia" w:ascii="仿宋_GB2312" w:hAnsi="仿宋_GB2312" w:eastAsia="仿宋_GB2312" w:cs="仿宋_GB2312"/>
          <w:kern w:val="0"/>
          <w:sz w:val="28"/>
          <w:szCs w:val="28"/>
          <w:u w:val="none"/>
        </w:rPr>
        <w:t>）指导、组织各种形式的学术道德教育，规范学术行为；</w:t>
      </w:r>
    </w:p>
    <w:p>
      <w:pPr>
        <w:spacing w:line="240" w:lineRule="auto"/>
        <w:ind w:firstLine="560" w:firstLineChars="200"/>
        <w:rPr>
          <w:rFonts w:hint="eastAsia" w:ascii="仿宋_GB2312" w:hAnsi="仿宋_GB2312" w:eastAsia="仿宋_GB2312" w:cs="仿宋_GB2312"/>
          <w:kern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受理有关学术不端的举报并组织调查，</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提交调查结果。</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十</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sz w:val="28"/>
          <w:szCs w:val="28"/>
        </w:rPr>
        <w:t>审议、咨询学院委托的其他重大学术事宜。</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二</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 xml:space="preserve"> 学术委员会秘书处的职责是：</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（一）负责学术委员会的会务组织、材料准备；</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（二）负责协调相关职能部门列席学术委员会会议；</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（三）负责学术委员会会议的记录、会议纪要和文件的起草、印发和归档工作；</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（四）负责督办学术委员会决定事项的落实情况；</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（五）负责完成学术委员会及主任</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副主任</w:t>
      </w:r>
      <w:r>
        <w:rPr>
          <w:rFonts w:hint="eastAsia" w:ascii="仿宋_GB2312" w:hAnsi="仿宋_GB2312" w:eastAsia="仿宋_GB2312" w:cs="仿宋_GB2312"/>
          <w:kern w:val="0"/>
          <w:sz w:val="28"/>
          <w:szCs w:val="28"/>
          <w:u w:val="none"/>
        </w:rPr>
        <w:t>交</w:t>
      </w:r>
      <w:r>
        <w:rPr>
          <w:rFonts w:hint="eastAsia" w:ascii="仿宋_GB2312" w:hAnsi="仿宋_GB2312" w:eastAsia="仿宋_GB2312" w:cs="仿宋_GB2312"/>
          <w:kern w:val="0"/>
          <w:sz w:val="28"/>
          <w:szCs w:val="28"/>
          <w:u w:val="none"/>
          <w:lang w:val="en-US" w:eastAsia="zh-CN"/>
        </w:rPr>
        <w:t>办</w:t>
      </w:r>
      <w:r>
        <w:rPr>
          <w:rFonts w:hint="eastAsia" w:ascii="仿宋_GB2312" w:hAnsi="仿宋_GB2312" w:eastAsia="仿宋_GB2312" w:cs="仿宋_GB2312"/>
          <w:kern w:val="0"/>
          <w:sz w:val="28"/>
          <w:szCs w:val="28"/>
          <w:u w:val="none"/>
        </w:rPr>
        <w:t>的其</w:t>
      </w:r>
      <w:r>
        <w:rPr>
          <w:rFonts w:hint="eastAsia" w:ascii="仿宋_GB2312" w:hAnsi="仿宋_GB2312" w:eastAsia="仿宋_GB2312" w:cs="仿宋_GB2312"/>
          <w:kern w:val="0"/>
          <w:sz w:val="28"/>
          <w:szCs w:val="28"/>
          <w:u w:val="none"/>
          <w:lang w:val="en-US" w:eastAsia="zh-CN"/>
        </w:rPr>
        <w:t>他</w:t>
      </w:r>
      <w:r>
        <w:rPr>
          <w:rFonts w:hint="eastAsia" w:ascii="仿宋_GB2312" w:hAnsi="仿宋_GB2312" w:eastAsia="仿宋_GB2312" w:cs="仿宋_GB2312"/>
          <w:kern w:val="0"/>
          <w:sz w:val="28"/>
          <w:szCs w:val="28"/>
          <w:u w:val="none"/>
        </w:rPr>
        <w:t>工作。</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三</w:t>
      </w:r>
      <w:r>
        <w:rPr>
          <w:rFonts w:hint="eastAsia" w:ascii="仿宋_GB2312" w:hAnsi="仿宋_GB2312" w:eastAsia="仿宋_GB2312" w:cs="仿宋_GB2312"/>
          <w:b/>
          <w:kern w:val="0"/>
          <w:sz w:val="28"/>
          <w:szCs w:val="28"/>
          <w:u w:val="none"/>
        </w:rPr>
        <w:t>条</w:t>
      </w:r>
      <w:r>
        <w:rPr>
          <w:rFonts w:hint="eastAsia" w:ascii="仿宋_GB2312" w:hAnsi="仿宋_GB2312" w:eastAsia="仿宋_GB2312" w:cs="仿宋_GB2312"/>
          <w:kern w:val="0"/>
          <w:sz w:val="28"/>
          <w:szCs w:val="28"/>
          <w:u w:val="none"/>
        </w:rPr>
        <w:t xml:space="preserve">  学术委员会委员的权利：</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lang w:val="en-US" w:eastAsia="zh-CN"/>
        </w:rPr>
        <w:t>（一）知悉与学术事务相关的学院各项管理制度、信息等；</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lang w:val="en-US" w:eastAsia="zh-CN"/>
        </w:rPr>
        <w:t>（二）就学术事务向学院相关职能部门提出咨询或质询；</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lang w:val="en-US" w:eastAsia="zh-CN"/>
        </w:rPr>
        <w:t>（三）在学术委员会会议中自由、独立地发表意见，讨论、审议和表决各项决议；</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lang w:val="en-US" w:eastAsia="zh-CN"/>
        </w:rPr>
        <w:t>（四）对学院学术事务及学术委员会工作提出建议、实施监督；</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lang w:val="en-US" w:eastAsia="zh-CN"/>
        </w:rPr>
        <w:t>（五）学术委员会章程规定的其他权利。</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四</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b/>
          <w:kern w:val="0"/>
          <w:sz w:val="28"/>
          <w:szCs w:val="28"/>
          <w:u w:val="none"/>
          <w:lang w:val="en-US" w:eastAsia="zh-CN"/>
        </w:rPr>
        <w:t xml:space="preserve"> </w:t>
      </w:r>
      <w:r>
        <w:rPr>
          <w:rFonts w:hint="eastAsia" w:ascii="仿宋_GB2312" w:hAnsi="仿宋_GB2312" w:eastAsia="仿宋_GB2312" w:cs="仿宋_GB2312"/>
          <w:kern w:val="0"/>
          <w:sz w:val="28"/>
          <w:szCs w:val="28"/>
          <w:u w:val="none"/>
        </w:rPr>
        <w:t>学术委员会委员的义务：</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（一）遵守国家宪法、法律和法规，遵守学术规范、恪守学术道德；</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（二）遵守学术委员会章程，坚守学术专业判断，公正履行职责；</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（三）勤勉尽职，积极参加学术委员会会议及有关活动；</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（四）学术委员会章程规定的其他义务。</w:t>
      </w:r>
    </w:p>
    <w:p>
      <w:pPr>
        <w:spacing w:line="240" w:lineRule="auto"/>
        <w:jc w:val="center"/>
        <w:rPr>
          <w:rFonts w:hint="eastAsia" w:ascii="仿宋_GB2312" w:hAnsi="仿宋_GB2312" w:eastAsia="仿宋_GB2312" w:cs="仿宋_GB2312"/>
          <w:b/>
          <w:kern w:val="0"/>
          <w:sz w:val="28"/>
          <w:szCs w:val="28"/>
          <w:u w:val="none"/>
        </w:rPr>
      </w:pPr>
      <w:r>
        <w:rPr>
          <w:rFonts w:hint="eastAsia" w:ascii="仿宋_GB2312" w:hAnsi="仿宋_GB2312" w:eastAsia="仿宋_GB2312" w:cs="仿宋_GB2312"/>
          <w:b/>
          <w:bCs/>
          <w:sz w:val="28"/>
          <w:szCs w:val="28"/>
        </w:rPr>
        <w:t>第四章 运行制度</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五</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学术委员会</w:t>
      </w:r>
      <w:r>
        <w:rPr>
          <w:rFonts w:hint="eastAsia" w:ascii="仿宋_GB2312" w:hAnsi="仿宋_GB2312" w:eastAsia="仿宋_GB2312" w:cs="仿宋_GB2312"/>
          <w:sz w:val="28"/>
          <w:szCs w:val="28"/>
        </w:rPr>
        <w:t>实行例会制度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u w:val="none"/>
        </w:rPr>
        <w:t>每年举行两次全体会议。根据工作需要，主任可随时召开全体会议。</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六</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学术委员会全体会议必须有三分之二</w:t>
      </w:r>
      <w:r>
        <w:rPr>
          <w:rFonts w:hint="eastAsia" w:ascii="仿宋_GB2312" w:hAnsi="仿宋_GB2312" w:eastAsia="仿宋_GB2312" w:cs="仿宋_GB2312"/>
          <w:kern w:val="0"/>
          <w:sz w:val="28"/>
          <w:szCs w:val="28"/>
          <w:u w:val="none"/>
          <w:lang w:val="en-US" w:eastAsia="zh-CN"/>
        </w:rPr>
        <w:t>及</w:t>
      </w:r>
      <w:r>
        <w:rPr>
          <w:rFonts w:hint="eastAsia" w:ascii="仿宋_GB2312" w:hAnsi="仿宋_GB2312" w:eastAsia="仿宋_GB2312" w:cs="仿宋_GB2312"/>
          <w:kern w:val="0"/>
          <w:sz w:val="28"/>
          <w:szCs w:val="28"/>
          <w:u w:val="none"/>
        </w:rPr>
        <w:t>以上委员出席</w:t>
      </w:r>
      <w:r>
        <w:rPr>
          <w:rFonts w:hint="eastAsia" w:ascii="仿宋_GB2312" w:hAnsi="仿宋_GB2312" w:eastAsia="仿宋_GB2312" w:cs="仿宋_GB2312"/>
          <w:kern w:val="0"/>
          <w:sz w:val="28"/>
          <w:szCs w:val="28"/>
          <w:u w:val="none"/>
          <w:lang w:val="en-US" w:eastAsia="zh-CN"/>
        </w:rPr>
        <w:t>方</w:t>
      </w:r>
      <w:r>
        <w:rPr>
          <w:rFonts w:hint="eastAsia" w:ascii="仿宋_GB2312" w:hAnsi="仿宋_GB2312" w:eastAsia="仿宋_GB2312" w:cs="仿宋_GB2312"/>
          <w:kern w:val="0"/>
          <w:sz w:val="28"/>
          <w:szCs w:val="28"/>
          <w:u w:val="none"/>
        </w:rPr>
        <w:t>能举行。会议由主任主持，主任因故不能主持会议时，可委托副主任代为主持。</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学术委员会全体会议议题的相关资料</w:t>
      </w:r>
      <w:r>
        <w:rPr>
          <w:rFonts w:hint="eastAsia" w:ascii="仿宋_GB2312" w:hAnsi="仿宋_GB2312" w:eastAsia="仿宋_GB2312" w:cs="仿宋_GB2312"/>
          <w:kern w:val="0"/>
          <w:sz w:val="28"/>
          <w:szCs w:val="28"/>
          <w:u w:val="none"/>
          <w:lang w:val="en-US" w:eastAsia="zh-CN"/>
        </w:rPr>
        <w:t>应</w:t>
      </w:r>
      <w:r>
        <w:rPr>
          <w:rFonts w:hint="eastAsia" w:ascii="仿宋_GB2312" w:hAnsi="仿宋_GB2312" w:eastAsia="仿宋_GB2312" w:cs="仿宋_GB2312"/>
          <w:kern w:val="0"/>
          <w:sz w:val="28"/>
          <w:szCs w:val="28"/>
          <w:u w:val="none"/>
        </w:rPr>
        <w:t>提前由学术委员会秘书处发送至全体委员。经与会</w:t>
      </w:r>
      <w:r>
        <w:rPr>
          <w:rFonts w:hint="eastAsia" w:ascii="仿宋_GB2312" w:hAnsi="仿宋_GB2312" w:eastAsia="仿宋_GB2312" w:cs="仿宋_GB2312"/>
          <w:kern w:val="0"/>
          <w:sz w:val="28"/>
          <w:szCs w:val="28"/>
          <w:u w:val="none"/>
          <w:lang w:val="en-US" w:eastAsia="zh-CN"/>
        </w:rPr>
        <w:t>三分之一及</w:t>
      </w:r>
      <w:r>
        <w:rPr>
          <w:rFonts w:hint="eastAsia" w:ascii="仿宋_GB2312" w:hAnsi="仿宋_GB2312" w:eastAsia="仿宋_GB2312" w:cs="仿宋_GB2312"/>
          <w:kern w:val="0"/>
          <w:sz w:val="28"/>
          <w:szCs w:val="28"/>
          <w:u w:val="none"/>
        </w:rPr>
        <w:t>以上委员同意，可以临时增加议题。</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七</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学术委员会议事决策实行少数服从多数的原则，重大事项应当以与会委员的</w:t>
      </w:r>
      <w:r>
        <w:rPr>
          <w:rFonts w:hint="eastAsia" w:ascii="仿宋_GB2312" w:hAnsi="仿宋_GB2312" w:eastAsia="仿宋_GB2312" w:cs="仿宋_GB2312"/>
          <w:kern w:val="0"/>
          <w:sz w:val="28"/>
          <w:szCs w:val="28"/>
          <w:u w:val="none"/>
          <w:lang w:val="en-US" w:eastAsia="zh-CN"/>
        </w:rPr>
        <w:t>三分之二</w:t>
      </w:r>
      <w:r>
        <w:rPr>
          <w:rFonts w:hint="eastAsia" w:ascii="仿宋_GB2312" w:hAnsi="仿宋_GB2312" w:eastAsia="仿宋_GB2312" w:cs="仿宋_GB2312"/>
          <w:kern w:val="0"/>
          <w:sz w:val="28"/>
          <w:szCs w:val="28"/>
          <w:u w:val="none"/>
        </w:rPr>
        <w:t>及以上同意，方可通过。</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学术委员会会议审议决定或者评定的事项，一般应当以无记名投票方式做出决定；也可以根据事项性质，采取实名投票</w:t>
      </w:r>
      <w:r>
        <w:rPr>
          <w:rFonts w:hint="eastAsia" w:ascii="仿宋_GB2312" w:hAnsi="仿宋_GB2312" w:eastAsia="仿宋_GB2312" w:cs="仿宋_GB2312"/>
          <w:kern w:val="0"/>
          <w:sz w:val="28"/>
          <w:szCs w:val="28"/>
          <w:u w:val="none"/>
          <w:lang w:val="en-US" w:eastAsia="zh-CN"/>
        </w:rPr>
        <w:t>或</w:t>
      </w:r>
      <w:r>
        <w:rPr>
          <w:rFonts w:hint="eastAsia" w:ascii="仿宋_GB2312" w:hAnsi="仿宋_GB2312" w:eastAsia="仿宋_GB2312" w:cs="仿宋_GB2312"/>
          <w:kern w:val="0"/>
          <w:sz w:val="28"/>
          <w:szCs w:val="28"/>
          <w:u w:val="none"/>
        </w:rPr>
        <w:t>举手表决方式</w:t>
      </w:r>
      <w:r>
        <w:rPr>
          <w:rFonts w:hint="eastAsia" w:ascii="仿宋_GB2312" w:hAnsi="仿宋_GB2312" w:eastAsia="仿宋_GB2312" w:cs="仿宋_GB2312"/>
          <w:kern w:val="0"/>
          <w:sz w:val="28"/>
          <w:szCs w:val="28"/>
          <w:u w:val="none"/>
          <w:lang w:val="en-US" w:eastAsia="zh-CN"/>
        </w:rPr>
        <w:t>表决</w:t>
      </w:r>
      <w:r>
        <w:rPr>
          <w:rFonts w:hint="eastAsia" w:ascii="仿宋_GB2312" w:hAnsi="仿宋_GB2312" w:eastAsia="仿宋_GB2312" w:cs="仿宋_GB2312"/>
          <w:kern w:val="0"/>
          <w:sz w:val="28"/>
          <w:szCs w:val="28"/>
          <w:u w:val="none"/>
        </w:rPr>
        <w:t>。</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学术委员会审议或者评定的事项与委员本人及其配偶和直系亲属有关，或者具有利益关联的，相关委员应当回避。</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w:t>
      </w:r>
      <w:r>
        <w:rPr>
          <w:rFonts w:hint="eastAsia" w:ascii="仿宋_GB2312" w:hAnsi="仿宋_GB2312" w:eastAsia="仿宋_GB2312" w:cs="仿宋_GB2312"/>
          <w:b/>
          <w:kern w:val="0"/>
          <w:sz w:val="28"/>
          <w:szCs w:val="28"/>
          <w:u w:val="none"/>
          <w:lang w:val="en-US" w:eastAsia="zh-CN"/>
        </w:rPr>
        <w:t>十八</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 xml:space="preserve"> 学术委员会会议可以根据议题，设立旁听席，允许学</w:t>
      </w:r>
      <w:r>
        <w:rPr>
          <w:rFonts w:hint="eastAsia" w:ascii="仿宋_GB2312" w:hAnsi="仿宋_GB2312" w:eastAsia="仿宋_GB2312" w:cs="仿宋_GB2312"/>
          <w:kern w:val="0"/>
          <w:sz w:val="28"/>
          <w:szCs w:val="28"/>
          <w:u w:val="none"/>
          <w:lang w:val="en-US" w:eastAsia="zh-CN"/>
        </w:rPr>
        <w:t>院</w:t>
      </w:r>
      <w:r>
        <w:rPr>
          <w:rFonts w:hint="eastAsia" w:ascii="仿宋_GB2312" w:hAnsi="仿宋_GB2312" w:eastAsia="仿宋_GB2312" w:cs="仿宋_GB2312"/>
          <w:kern w:val="0"/>
          <w:sz w:val="28"/>
          <w:szCs w:val="28"/>
          <w:u w:val="none"/>
        </w:rPr>
        <w:t>相关职能部门、教师代表列席旁听。</w:t>
      </w:r>
    </w:p>
    <w:p>
      <w:pPr>
        <w:widowControl/>
        <w:spacing w:line="240" w:lineRule="auto"/>
        <w:ind w:firstLine="560"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学术委员会做出的决定应当予以公示，并设置异议期。在异议期内如有异议，经</w:t>
      </w:r>
      <w:r>
        <w:rPr>
          <w:rFonts w:hint="eastAsia" w:ascii="仿宋_GB2312" w:hAnsi="仿宋_GB2312" w:eastAsia="仿宋_GB2312" w:cs="仿宋_GB2312"/>
          <w:kern w:val="0"/>
          <w:sz w:val="28"/>
          <w:szCs w:val="28"/>
          <w:u w:val="none"/>
          <w:lang w:val="en-US" w:eastAsia="zh-CN"/>
        </w:rPr>
        <w:t>三分之一及</w:t>
      </w:r>
      <w:r>
        <w:rPr>
          <w:rFonts w:hint="eastAsia" w:ascii="仿宋_GB2312" w:hAnsi="仿宋_GB2312" w:eastAsia="仿宋_GB2312" w:cs="仿宋_GB2312"/>
          <w:kern w:val="0"/>
          <w:sz w:val="28"/>
          <w:szCs w:val="28"/>
          <w:u w:val="none"/>
        </w:rPr>
        <w:t>以上委员同意，可召开全体会议复议。经复议的决定为终局结论。</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第十</w:t>
      </w:r>
      <w:r>
        <w:rPr>
          <w:rFonts w:hint="eastAsia" w:ascii="仿宋_GB2312" w:hAnsi="仿宋_GB2312" w:eastAsia="仿宋_GB2312" w:cs="仿宋_GB2312"/>
          <w:b/>
          <w:kern w:val="0"/>
          <w:sz w:val="28"/>
          <w:szCs w:val="28"/>
          <w:u w:val="none"/>
          <w:lang w:val="en-US" w:eastAsia="zh-CN"/>
        </w:rPr>
        <w:t>九</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遇有紧急事项需要表决时，学术委员会可</w:t>
      </w:r>
      <w:r>
        <w:rPr>
          <w:rFonts w:hint="eastAsia" w:ascii="仿宋_GB2312" w:hAnsi="仿宋_GB2312" w:eastAsia="仿宋_GB2312" w:cs="仿宋_GB2312"/>
          <w:kern w:val="0"/>
          <w:sz w:val="28"/>
          <w:szCs w:val="28"/>
          <w:u w:val="none"/>
          <w:lang w:val="en-US" w:eastAsia="zh-CN"/>
        </w:rPr>
        <w:t>以</w:t>
      </w:r>
      <w:r>
        <w:rPr>
          <w:rFonts w:hint="eastAsia" w:ascii="仿宋_GB2312" w:hAnsi="仿宋_GB2312" w:eastAsia="仿宋_GB2312" w:cs="仿宋_GB2312"/>
          <w:kern w:val="0"/>
          <w:sz w:val="28"/>
          <w:szCs w:val="28"/>
          <w:u w:val="none"/>
        </w:rPr>
        <w:t>进行通讯表决。</w:t>
      </w:r>
    </w:p>
    <w:p>
      <w:pPr>
        <w:widowControl/>
        <w:spacing w:line="240" w:lineRule="auto"/>
        <w:ind w:firstLine="562" w:firstLineChars="200"/>
        <w:jc w:val="left"/>
        <w:rPr>
          <w:rFonts w:hint="eastAsia" w:ascii="仿宋_GB2312" w:hAnsi="仿宋_GB2312" w:eastAsia="仿宋_GB2312" w:cs="仿宋_GB2312"/>
          <w:bCs/>
          <w:kern w:val="0"/>
          <w:sz w:val="28"/>
          <w:szCs w:val="28"/>
          <w:u w:val="none"/>
        </w:rPr>
      </w:pPr>
      <w:r>
        <w:rPr>
          <w:rFonts w:hint="eastAsia" w:ascii="仿宋_GB2312" w:hAnsi="仿宋_GB2312" w:eastAsia="仿宋_GB2312" w:cs="仿宋_GB2312"/>
          <w:b/>
          <w:kern w:val="0"/>
          <w:sz w:val="28"/>
          <w:szCs w:val="28"/>
          <w:u w:val="none"/>
        </w:rPr>
        <w:t xml:space="preserve">第二十条 </w:t>
      </w:r>
      <w:r>
        <w:rPr>
          <w:rFonts w:hint="eastAsia" w:ascii="仿宋_GB2312" w:hAnsi="仿宋_GB2312" w:eastAsia="仿宋_GB2312" w:cs="仿宋_GB2312"/>
          <w:kern w:val="0"/>
          <w:sz w:val="28"/>
          <w:szCs w:val="28"/>
          <w:u w:val="none"/>
        </w:rPr>
        <w:t xml:space="preserve"> 委员因病、事假不能出席院学术委员会会议时，需向秘书长请假；主任认为有必要时，请假的委员可以委托他人代其并行使委员权利。</w:t>
      </w:r>
    </w:p>
    <w:p>
      <w:pPr>
        <w:widowControl/>
        <w:spacing w:line="240" w:lineRule="auto"/>
        <w:jc w:val="center"/>
        <w:rPr>
          <w:rFonts w:hint="eastAsia" w:ascii="仿宋_GB2312" w:hAnsi="仿宋_GB2312" w:eastAsia="仿宋_GB2312" w:cs="仿宋_GB2312"/>
          <w:b/>
          <w:kern w:val="0"/>
          <w:sz w:val="28"/>
          <w:szCs w:val="28"/>
          <w:u w:val="none"/>
        </w:rPr>
      </w:pPr>
      <w:r>
        <w:rPr>
          <w:rFonts w:hint="eastAsia" w:ascii="仿宋_GB2312" w:hAnsi="仿宋_GB2312" w:eastAsia="仿宋_GB2312" w:cs="仿宋_GB2312"/>
          <w:b/>
          <w:bCs w:val="0"/>
          <w:kern w:val="0"/>
          <w:sz w:val="28"/>
          <w:szCs w:val="28"/>
          <w:u w:val="none"/>
        </w:rPr>
        <w:t>第</w:t>
      </w:r>
      <w:r>
        <w:rPr>
          <w:rFonts w:hint="eastAsia" w:ascii="仿宋_GB2312" w:hAnsi="仿宋_GB2312" w:eastAsia="仿宋_GB2312" w:cs="仿宋_GB2312"/>
          <w:b/>
          <w:bCs w:val="0"/>
          <w:kern w:val="0"/>
          <w:sz w:val="28"/>
          <w:szCs w:val="28"/>
          <w:u w:val="none"/>
          <w:lang w:val="en-US" w:eastAsia="zh-CN"/>
        </w:rPr>
        <w:t>五</w:t>
      </w:r>
      <w:r>
        <w:rPr>
          <w:rFonts w:hint="eastAsia" w:ascii="仿宋_GB2312" w:hAnsi="仿宋_GB2312" w:eastAsia="仿宋_GB2312" w:cs="仿宋_GB2312"/>
          <w:b/>
          <w:bCs w:val="0"/>
          <w:kern w:val="0"/>
          <w:sz w:val="28"/>
          <w:szCs w:val="28"/>
          <w:u w:val="none"/>
        </w:rPr>
        <w:t>章  附  则</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第二十</w:t>
      </w:r>
      <w:r>
        <w:rPr>
          <w:rFonts w:hint="eastAsia" w:ascii="仿宋_GB2312" w:hAnsi="仿宋_GB2312" w:eastAsia="仿宋_GB2312" w:cs="仿宋_GB2312"/>
          <w:b/>
          <w:kern w:val="0"/>
          <w:sz w:val="28"/>
          <w:szCs w:val="28"/>
          <w:u w:val="none"/>
          <w:lang w:val="en-US" w:eastAsia="zh-CN"/>
        </w:rPr>
        <w:t>一</w:t>
      </w:r>
      <w:r>
        <w:rPr>
          <w:rFonts w:hint="eastAsia" w:ascii="仿宋_GB2312" w:hAnsi="仿宋_GB2312" w:eastAsia="仿宋_GB2312" w:cs="仿宋_GB2312"/>
          <w:b/>
          <w:kern w:val="0"/>
          <w:sz w:val="28"/>
          <w:szCs w:val="28"/>
          <w:u w:val="none"/>
        </w:rPr>
        <w:t xml:space="preserve">条  </w:t>
      </w:r>
      <w:r>
        <w:rPr>
          <w:rFonts w:hint="eastAsia" w:ascii="仿宋_GB2312" w:hAnsi="仿宋_GB2312" w:eastAsia="仿宋_GB2312" w:cs="仿宋_GB2312"/>
          <w:kern w:val="0"/>
          <w:sz w:val="28"/>
          <w:szCs w:val="28"/>
          <w:u w:val="none"/>
        </w:rPr>
        <w:t>本章程经学术委员会讨论通过，自公布之日起施行，由学术委员会负责解释。</w:t>
      </w:r>
    </w:p>
    <w:p>
      <w:pPr>
        <w:widowControl/>
        <w:spacing w:line="240" w:lineRule="auto"/>
        <w:ind w:firstLine="562" w:firstLineChars="200"/>
        <w:jc w:val="left"/>
        <w:rPr>
          <w:rFonts w:hint="eastAsia" w:ascii="仿宋_GB2312" w:hAnsi="仿宋_GB2312" w:eastAsia="仿宋_GB2312" w:cs="仿宋_GB2312"/>
          <w:kern w:val="0"/>
          <w:sz w:val="28"/>
          <w:szCs w:val="28"/>
          <w:u w:val="none"/>
        </w:rPr>
      </w:pPr>
      <w:r>
        <w:rPr>
          <w:rFonts w:hint="eastAsia" w:ascii="仿宋_GB2312" w:hAnsi="仿宋_GB2312" w:eastAsia="仿宋_GB2312" w:cs="仿宋_GB2312"/>
          <w:b/>
          <w:kern w:val="0"/>
          <w:sz w:val="28"/>
          <w:szCs w:val="28"/>
          <w:u w:val="none"/>
        </w:rPr>
        <w:t>第</w:t>
      </w:r>
      <w:r>
        <w:rPr>
          <w:rFonts w:hint="eastAsia" w:ascii="仿宋_GB2312" w:hAnsi="仿宋_GB2312" w:eastAsia="仿宋_GB2312" w:cs="仿宋_GB2312"/>
          <w:b/>
          <w:kern w:val="0"/>
          <w:sz w:val="28"/>
          <w:szCs w:val="28"/>
          <w:u w:val="none"/>
          <w:lang w:val="en-US" w:eastAsia="zh-CN"/>
        </w:rPr>
        <w:t>二十二</w:t>
      </w:r>
      <w:r>
        <w:rPr>
          <w:rFonts w:hint="eastAsia" w:ascii="仿宋_GB2312" w:hAnsi="仿宋_GB2312" w:eastAsia="仿宋_GB2312" w:cs="仿宋_GB2312"/>
          <w:b/>
          <w:kern w:val="0"/>
          <w:sz w:val="28"/>
          <w:szCs w:val="28"/>
          <w:u w:val="none"/>
        </w:rPr>
        <w:t>条</w:t>
      </w:r>
      <w:r>
        <w:rPr>
          <w:rFonts w:hint="eastAsia" w:ascii="仿宋_GB2312" w:hAnsi="仿宋_GB2312" w:eastAsia="仿宋_GB2312" w:cs="仿宋_GB2312"/>
          <w:kern w:val="0"/>
          <w:sz w:val="28"/>
          <w:szCs w:val="28"/>
          <w:u w:val="none"/>
        </w:rPr>
        <w:t xml:space="preserve">  本章程未尽事宜，由学术委员会</w:t>
      </w:r>
      <w:r>
        <w:rPr>
          <w:rFonts w:hint="eastAsia" w:ascii="仿宋_GB2312" w:hAnsi="仿宋_GB2312" w:eastAsia="仿宋_GB2312" w:cs="仿宋_GB2312"/>
          <w:kern w:val="0"/>
          <w:sz w:val="28"/>
          <w:szCs w:val="28"/>
          <w:u w:val="none"/>
          <w:lang w:val="en-US" w:eastAsia="zh-CN"/>
        </w:rPr>
        <w:t>讨论</w:t>
      </w:r>
      <w:r>
        <w:rPr>
          <w:rFonts w:hint="eastAsia" w:ascii="仿宋_GB2312" w:hAnsi="仿宋_GB2312" w:eastAsia="仿宋_GB2312" w:cs="仿宋_GB2312"/>
          <w:kern w:val="0"/>
          <w:sz w:val="28"/>
          <w:szCs w:val="28"/>
          <w:u w:val="none"/>
        </w:rPr>
        <w:t>议定。</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14069EE"/>
    <w:rsid w:val="014069EE"/>
    <w:rsid w:val="17E7646A"/>
    <w:rsid w:val="1BAE4100"/>
    <w:rsid w:val="1E144AA4"/>
    <w:rsid w:val="3F427048"/>
    <w:rsid w:val="4F8D2783"/>
    <w:rsid w:val="51617565"/>
    <w:rsid w:val="670E2457"/>
    <w:rsid w:val="7FA07AA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2019-08-15T02:47:00Z</dcterms:created>
  <dc:creator>郑君</dc:creator>
  <cp:lastModifiedBy>赵轲轲</cp:lastModifiedBy>
  <cp:lastPrinted>2019-08-16T00:56:00Z</cp:lastPrinted>
  <dcterms:modified xsi:type="dcterms:W3CDTF">2019-11-15T02:29:28Z</dcterms:modified>
  <dc:title>中国人民银行郑州培训学院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