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F51" w:rsidRDefault="001378E0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1.</w:t>
      </w:r>
      <w:r>
        <w:rPr>
          <w:rFonts w:hint="eastAsia"/>
          <w:b/>
          <w:bCs/>
          <w:sz w:val="28"/>
          <w:szCs w:val="28"/>
        </w:rPr>
        <w:t>中国人民银行郑州培训学院</w:t>
      </w:r>
      <w:r>
        <w:rPr>
          <w:rFonts w:hint="eastAsia"/>
          <w:b/>
          <w:bCs/>
          <w:sz w:val="28"/>
          <w:szCs w:val="28"/>
        </w:rPr>
        <w:t>2020</w:t>
      </w:r>
      <w:r>
        <w:rPr>
          <w:rFonts w:hint="eastAsia"/>
          <w:b/>
          <w:bCs/>
          <w:sz w:val="28"/>
          <w:szCs w:val="28"/>
        </w:rPr>
        <w:t>年度立项课题名单</w:t>
      </w:r>
    </w:p>
    <w:p w:rsidR="005D2F51" w:rsidRDefault="005D2F51">
      <w:pPr>
        <w:rPr>
          <w:b/>
          <w:bCs/>
          <w:sz w:val="24"/>
          <w:szCs w:val="24"/>
        </w:rPr>
      </w:pPr>
    </w:p>
    <w:p w:rsidR="005D2F51" w:rsidRDefault="001378E0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一般课题名单</w:t>
      </w:r>
      <w:r>
        <w:rPr>
          <w:rFonts w:hint="eastAsia"/>
          <w:sz w:val="24"/>
          <w:szCs w:val="24"/>
        </w:rPr>
        <w:t>：</w:t>
      </w:r>
    </w:p>
    <w:p w:rsidR="005D2F51" w:rsidRDefault="001378E0">
      <w:r>
        <w:rPr>
          <w:rFonts w:hint="eastAsia"/>
        </w:rPr>
        <w:t>1.</w:t>
      </w:r>
      <w:r>
        <w:rPr>
          <w:rFonts w:hint="eastAsia"/>
        </w:rPr>
        <w:t>央行青年干部职场成长影响因素调研分析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主持人：毛德君</w:t>
      </w:r>
    </w:p>
    <w:p w:rsidR="005D2F51" w:rsidRDefault="001378E0">
      <w:r>
        <w:rPr>
          <w:rFonts w:hint="eastAsia"/>
        </w:rPr>
        <w:t>2.</w:t>
      </w:r>
      <w:r>
        <w:rPr>
          <w:rFonts w:hint="eastAsia"/>
        </w:rPr>
        <w:t>人民银行分支机构干部培训精准化问题探讨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主持人：周</w:t>
      </w:r>
      <w:r>
        <w:rPr>
          <w:rFonts w:hint="eastAsia"/>
        </w:rPr>
        <w:t xml:space="preserve">  </w:t>
      </w:r>
      <w:r>
        <w:rPr>
          <w:rFonts w:hint="eastAsia"/>
        </w:rPr>
        <w:t>波</w:t>
      </w:r>
    </w:p>
    <w:p w:rsidR="005D2F51" w:rsidRDefault="001378E0">
      <w:r>
        <w:rPr>
          <w:rFonts w:hint="eastAsia"/>
        </w:rPr>
        <w:t>3.</w:t>
      </w:r>
      <w:r>
        <w:rPr>
          <w:rFonts w:hint="eastAsia"/>
        </w:rPr>
        <w:t>我院智慧校园建设研究</w:t>
      </w: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主持人：孙晨光</w:t>
      </w:r>
    </w:p>
    <w:p w:rsidR="005D2F51" w:rsidRDefault="001378E0">
      <w:r>
        <w:rPr>
          <w:rFonts w:hint="eastAsia"/>
        </w:rPr>
        <w:t>4.</w:t>
      </w:r>
      <w:r>
        <w:rPr>
          <w:rFonts w:hint="eastAsia"/>
        </w:rPr>
        <w:t>金融从业人员培训的国际比较研究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主持人：贾力军</w:t>
      </w:r>
    </w:p>
    <w:p w:rsidR="005D2F51" w:rsidRDefault="001378E0">
      <w:r>
        <w:rPr>
          <w:rFonts w:hint="eastAsia"/>
        </w:rPr>
        <w:t>5.</w:t>
      </w:r>
      <w:r>
        <w:rPr>
          <w:rFonts w:hint="eastAsia"/>
        </w:rPr>
        <w:t>内部审计与纪检监察融合机制探析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主持人：李广煜</w:t>
      </w:r>
    </w:p>
    <w:p w:rsidR="005D2F51" w:rsidRDefault="001378E0">
      <w:r>
        <w:rPr>
          <w:rFonts w:hint="eastAsia"/>
        </w:rPr>
        <w:t>6.</w:t>
      </w:r>
      <w:r>
        <w:rPr>
          <w:rFonts w:hint="eastAsia"/>
        </w:rPr>
        <w:t>问题导向教学模式在有效提升培训力中的应用研究—以“危机管理系列教学”为例</w:t>
      </w:r>
      <w:r>
        <w:rPr>
          <w:rFonts w:hint="eastAsia"/>
        </w:rPr>
        <w:t xml:space="preserve">   </w:t>
      </w:r>
      <w:r>
        <w:rPr>
          <w:rFonts w:hint="eastAsia"/>
        </w:rPr>
        <w:t>主持人：周晓静</w:t>
      </w:r>
    </w:p>
    <w:p w:rsidR="005D2F51" w:rsidRDefault="001378E0">
      <w:r>
        <w:rPr>
          <w:rFonts w:hint="eastAsia"/>
        </w:rPr>
        <w:t>7.</w:t>
      </w:r>
      <w:r>
        <w:rPr>
          <w:rFonts w:hint="eastAsia"/>
        </w:rPr>
        <w:t>我院档案数字化管理问题研究</w: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主持人</w:t>
      </w:r>
      <w:r>
        <w:rPr>
          <w:rFonts w:hint="eastAsia"/>
        </w:rPr>
        <w:t>：孟雪青</w:t>
      </w:r>
    </w:p>
    <w:p w:rsidR="005D2F51" w:rsidRDefault="001378E0">
      <w:r>
        <w:rPr>
          <w:rFonts w:hint="eastAsia"/>
        </w:rPr>
        <w:t>8.</w:t>
      </w:r>
      <w:r>
        <w:rPr>
          <w:rFonts w:hint="eastAsia"/>
        </w:rPr>
        <w:t>我院应急管理体系建设研究</w:t>
      </w: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主持人：李</w:t>
      </w:r>
      <w:r>
        <w:rPr>
          <w:rFonts w:hint="eastAsia"/>
        </w:rPr>
        <w:t xml:space="preserve">  </w:t>
      </w:r>
      <w:r>
        <w:rPr>
          <w:rFonts w:hint="eastAsia"/>
        </w:rPr>
        <w:t>霞</w:t>
      </w:r>
    </w:p>
    <w:p w:rsidR="005D2F51" w:rsidRDefault="001378E0">
      <w:r>
        <w:rPr>
          <w:rFonts w:hint="eastAsia"/>
        </w:rPr>
        <w:t>9.</w:t>
      </w:r>
      <w:r>
        <w:rPr>
          <w:rFonts w:hint="eastAsia"/>
        </w:rPr>
        <w:t>区块链技术在解决中小微企业融资困境中的应用研究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主持人：周巧云</w:t>
      </w:r>
    </w:p>
    <w:p w:rsidR="005D2F51" w:rsidRDefault="001378E0">
      <w:r>
        <w:rPr>
          <w:rFonts w:hint="eastAsia"/>
        </w:rPr>
        <w:t>10.</w:t>
      </w:r>
      <w:r>
        <w:rPr>
          <w:rFonts w:hint="eastAsia"/>
        </w:rPr>
        <w:t>金融衍生品市场的发展对国民经济的影响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主持人：梁晓娟</w:t>
      </w:r>
    </w:p>
    <w:p w:rsidR="005D2F51" w:rsidRDefault="001378E0">
      <w:r>
        <w:rPr>
          <w:rFonts w:hint="eastAsia"/>
        </w:rPr>
        <w:t>11.</w:t>
      </w:r>
      <w:r>
        <w:rPr>
          <w:rFonts w:hint="eastAsia"/>
        </w:rPr>
        <w:t>农村生态经济金融支持研究——博爱县武兵皂刺皂角专业合作社案例研究</w:t>
      </w:r>
      <w:r>
        <w:rPr>
          <w:rFonts w:hint="eastAsia"/>
        </w:rPr>
        <w:t xml:space="preserve">          </w:t>
      </w:r>
      <w:r>
        <w:rPr>
          <w:rFonts w:hint="eastAsia"/>
        </w:rPr>
        <w:t>主持人</w:t>
      </w:r>
      <w:r>
        <w:rPr>
          <w:rFonts w:hint="eastAsia"/>
        </w:rPr>
        <w:t>：谢</w:t>
      </w:r>
      <w:r>
        <w:rPr>
          <w:rFonts w:hint="eastAsia"/>
        </w:rPr>
        <w:t xml:space="preserve">  </w:t>
      </w:r>
      <w:r>
        <w:rPr>
          <w:rFonts w:hint="eastAsia"/>
        </w:rPr>
        <w:t>红</w:t>
      </w:r>
      <w:r>
        <w:rPr>
          <w:rFonts w:hint="eastAsia"/>
        </w:rPr>
        <w:t xml:space="preserve">   </w:t>
      </w:r>
    </w:p>
    <w:p w:rsidR="005D2F51" w:rsidRDefault="001378E0">
      <w:r>
        <w:rPr>
          <w:rFonts w:hint="eastAsia"/>
        </w:rPr>
        <w:t>12.</w:t>
      </w:r>
      <w:r>
        <w:rPr>
          <w:rFonts w:hint="eastAsia"/>
        </w:rPr>
        <w:t>我国货币政策调控框架转型研究</w:t>
      </w: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主持人：高</w:t>
      </w:r>
      <w:r>
        <w:rPr>
          <w:rFonts w:hint="eastAsia"/>
        </w:rPr>
        <w:t xml:space="preserve">  </w:t>
      </w:r>
      <w:r>
        <w:rPr>
          <w:rFonts w:hint="eastAsia"/>
        </w:rPr>
        <w:t>蕊</w:t>
      </w:r>
    </w:p>
    <w:p w:rsidR="005D2F51" w:rsidRDefault="001378E0">
      <w:r>
        <w:rPr>
          <w:rFonts w:hint="eastAsia"/>
        </w:rPr>
        <w:t>13.</w:t>
      </w:r>
      <w:r>
        <w:rPr>
          <w:rFonts w:hint="eastAsia"/>
        </w:rPr>
        <w:t>新时期我国金融服务实体经济发展问题研究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主持人：刘瑞娜</w:t>
      </w:r>
    </w:p>
    <w:p w:rsidR="005D2F51" w:rsidRDefault="001378E0">
      <w:r>
        <w:rPr>
          <w:rFonts w:hint="eastAsia"/>
        </w:rPr>
        <w:t>14.</w:t>
      </w:r>
      <w:r>
        <w:rPr>
          <w:rFonts w:hint="eastAsia"/>
        </w:rPr>
        <w:t>金融供给侧结构性改革与经济高质量发展研究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主持人：杨传屏</w:t>
      </w:r>
    </w:p>
    <w:p w:rsidR="005D2F51" w:rsidRDefault="001378E0">
      <w:r>
        <w:rPr>
          <w:rFonts w:hint="eastAsia"/>
        </w:rPr>
        <w:t>15.</w:t>
      </w:r>
      <w:r>
        <w:rPr>
          <w:rFonts w:hint="eastAsia"/>
        </w:rPr>
        <w:t>消费结构转变与消费金融发展研究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 xml:space="preserve">                  </w:t>
      </w:r>
      <w:r>
        <w:rPr>
          <w:rFonts w:hint="eastAsia"/>
        </w:rPr>
        <w:t>主持人：李</w:t>
      </w:r>
      <w:r>
        <w:rPr>
          <w:rFonts w:hint="eastAsia"/>
        </w:rPr>
        <w:t xml:space="preserve">  </w:t>
      </w:r>
      <w:r>
        <w:rPr>
          <w:rFonts w:hint="eastAsia"/>
        </w:rPr>
        <w:t>慧</w:t>
      </w:r>
    </w:p>
    <w:p w:rsidR="005D2F51" w:rsidRDefault="001378E0">
      <w:r>
        <w:rPr>
          <w:rFonts w:hint="eastAsia"/>
        </w:rPr>
        <w:t>16.</w:t>
      </w:r>
      <w:r>
        <w:rPr>
          <w:rFonts w:hint="eastAsia"/>
        </w:rPr>
        <w:t>提升我院对外合作培训发展模式问题研究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主持人：马香花</w:t>
      </w:r>
    </w:p>
    <w:p w:rsidR="005D2F51" w:rsidRDefault="001378E0">
      <w:r>
        <w:rPr>
          <w:rFonts w:hint="eastAsia"/>
        </w:rPr>
        <w:t>17.</w:t>
      </w:r>
      <w:r>
        <w:rPr>
          <w:rFonts w:hint="eastAsia"/>
        </w:rPr>
        <w:t>金融业应对疫情举措、成效及应急机制构建研究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主持人：曲迎波</w:t>
      </w:r>
    </w:p>
    <w:p w:rsidR="005D2F51" w:rsidRDefault="001378E0">
      <w:r>
        <w:rPr>
          <w:rFonts w:hint="eastAsia"/>
        </w:rPr>
        <w:t>18.</w:t>
      </w:r>
      <w:r>
        <w:rPr>
          <w:rFonts w:hint="eastAsia"/>
        </w:rPr>
        <w:t>习近平新时代中国特色社会主义金融思想研究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主持人：李博楠</w:t>
      </w:r>
    </w:p>
    <w:p w:rsidR="005D2F51" w:rsidRDefault="001378E0">
      <w:r>
        <w:rPr>
          <w:rFonts w:hint="eastAsia"/>
        </w:rPr>
        <w:t>19.</w:t>
      </w:r>
      <w:r>
        <w:rPr>
          <w:rFonts w:hint="eastAsia"/>
        </w:rPr>
        <w:t>中小企业信息披露与金融机构融资机制协同研究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主持人：张淑彩</w:t>
      </w:r>
    </w:p>
    <w:p w:rsidR="005D2F51" w:rsidRDefault="001378E0">
      <w:r>
        <w:rPr>
          <w:rFonts w:hint="eastAsia"/>
        </w:rPr>
        <w:t>20.</w:t>
      </w:r>
      <w:r>
        <w:rPr>
          <w:rFonts w:hint="eastAsia"/>
        </w:rPr>
        <w:t>金融从业人员培训教学模式创新与优化研究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主持人：陈国莉</w:t>
      </w:r>
      <w:r>
        <w:rPr>
          <w:rFonts w:hint="eastAsia"/>
        </w:rPr>
        <w:t xml:space="preserve">                                  </w:t>
      </w:r>
    </w:p>
    <w:p w:rsidR="005D2F51" w:rsidRDefault="001378E0">
      <w:r>
        <w:rPr>
          <w:rFonts w:hint="eastAsia"/>
        </w:rPr>
        <w:t>21.</w:t>
      </w:r>
      <w:r>
        <w:rPr>
          <w:rFonts w:hint="eastAsia"/>
        </w:rPr>
        <w:t>央行沟通测度及其效果评价研究</w:t>
      </w: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主持人：毛彦军</w:t>
      </w:r>
    </w:p>
    <w:p w:rsidR="005D2F51" w:rsidRDefault="001378E0">
      <w:r>
        <w:rPr>
          <w:rFonts w:hint="eastAsia"/>
        </w:rPr>
        <w:t>22.</w:t>
      </w:r>
      <w:r>
        <w:rPr>
          <w:rFonts w:hint="eastAsia"/>
        </w:rPr>
        <w:t>央行借贷便利政策工具对货币市场的影响研究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 xml:space="preserve">   </w:t>
      </w:r>
      <w:r>
        <w:rPr>
          <w:rFonts w:hint="eastAsia"/>
        </w:rPr>
        <w:t>主持人：刘林川</w:t>
      </w:r>
    </w:p>
    <w:p w:rsidR="005D2F51" w:rsidRDefault="001378E0">
      <w:r>
        <w:rPr>
          <w:rFonts w:hint="eastAsia"/>
        </w:rPr>
        <w:t>23.</w:t>
      </w:r>
      <w:r>
        <w:rPr>
          <w:rFonts w:hint="eastAsia"/>
        </w:rPr>
        <w:t>我国金融软实力与金融安全问题研究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主持人：石琳琳</w:t>
      </w:r>
    </w:p>
    <w:p w:rsidR="005D2F51" w:rsidRDefault="001378E0">
      <w:r>
        <w:rPr>
          <w:rFonts w:hint="eastAsia"/>
        </w:rPr>
        <w:t>24.</w:t>
      </w:r>
      <w:r>
        <w:rPr>
          <w:rFonts w:hint="eastAsia"/>
        </w:rPr>
        <w:t>我国区域性金融风险及其处置问题研究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主持人：岳改枝</w:t>
      </w:r>
    </w:p>
    <w:p w:rsidR="005D2F51" w:rsidRDefault="001378E0">
      <w:r>
        <w:rPr>
          <w:rFonts w:hint="eastAsia"/>
        </w:rPr>
        <w:t>25.</w:t>
      </w:r>
      <w:r>
        <w:rPr>
          <w:rFonts w:hint="eastAsia"/>
        </w:rPr>
        <w:t>社会治理视角下的信用体系建设研究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主持人：王银枝</w:t>
      </w:r>
    </w:p>
    <w:p w:rsidR="005D2F51" w:rsidRDefault="001378E0">
      <w:r>
        <w:rPr>
          <w:rFonts w:hint="eastAsia"/>
        </w:rPr>
        <w:t>26.</w:t>
      </w:r>
      <w:r>
        <w:rPr>
          <w:rFonts w:hint="eastAsia"/>
        </w:rPr>
        <w:t>国际贸易新规则与秩序重构问题研究</w:t>
      </w:r>
      <w:r>
        <w:rPr>
          <w:rFonts w:hint="eastAsia"/>
        </w:rPr>
        <w:t xml:space="preserve">                    </w:t>
      </w:r>
      <w:r>
        <w:rPr>
          <w:rFonts w:hint="eastAsia"/>
        </w:rPr>
        <w:t xml:space="preserve">                      </w:t>
      </w:r>
      <w:r>
        <w:rPr>
          <w:rFonts w:hint="eastAsia"/>
        </w:rPr>
        <w:t>主持人：牛</w:t>
      </w:r>
      <w:r>
        <w:rPr>
          <w:rFonts w:hint="eastAsia"/>
        </w:rPr>
        <w:t xml:space="preserve">  </w:t>
      </w:r>
      <w:r>
        <w:rPr>
          <w:rFonts w:hint="eastAsia"/>
        </w:rPr>
        <w:t>茜</w:t>
      </w:r>
    </w:p>
    <w:p w:rsidR="005D2F51" w:rsidRDefault="001378E0">
      <w:r>
        <w:rPr>
          <w:rFonts w:hint="eastAsia"/>
        </w:rPr>
        <w:t>27.</w:t>
      </w:r>
      <w:r>
        <w:rPr>
          <w:rFonts w:hint="eastAsia"/>
        </w:rPr>
        <w:t>数字货币：货币体系演进、金融稳定与央行选择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主持人：陈学军</w:t>
      </w:r>
    </w:p>
    <w:p w:rsidR="005D2F51" w:rsidRDefault="001378E0">
      <w:r>
        <w:rPr>
          <w:rFonts w:hint="eastAsia"/>
        </w:rPr>
        <w:t>28.</w:t>
      </w:r>
      <w:r>
        <w:rPr>
          <w:rFonts w:hint="eastAsia"/>
        </w:rPr>
        <w:t>金融市场开放与人民币国际化新动力研究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主持人：赵轲轲</w:t>
      </w:r>
    </w:p>
    <w:p w:rsidR="005D2F51" w:rsidRDefault="005D2F51">
      <w:pPr>
        <w:rPr>
          <w:b/>
          <w:bCs/>
        </w:rPr>
      </w:pPr>
    </w:p>
    <w:p w:rsidR="005D2F51" w:rsidRDefault="001378E0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青年课题名单：</w:t>
      </w:r>
    </w:p>
    <w:p w:rsidR="005D2F51" w:rsidRDefault="001378E0">
      <w:r>
        <w:rPr>
          <w:rFonts w:hint="eastAsia"/>
        </w:rPr>
        <w:t>1.</w:t>
      </w:r>
      <w:r>
        <w:rPr>
          <w:rFonts w:hint="eastAsia"/>
        </w:rPr>
        <w:t>新形势下培训者素质能力提升研究与实践探索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主持人：张仕栋</w:t>
      </w:r>
    </w:p>
    <w:p w:rsidR="005D2F51" w:rsidRDefault="001378E0">
      <w:r>
        <w:rPr>
          <w:rFonts w:hint="eastAsia"/>
        </w:rPr>
        <w:t>2.</w:t>
      </w:r>
      <w:r>
        <w:rPr>
          <w:rFonts w:hint="eastAsia"/>
        </w:rPr>
        <w:t>金融系统线上培训发展模式研究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主持人：李子君</w:t>
      </w:r>
    </w:p>
    <w:p w:rsidR="005D2F51" w:rsidRDefault="001378E0">
      <w:r>
        <w:rPr>
          <w:rFonts w:hint="eastAsia"/>
        </w:rPr>
        <w:t>3.</w:t>
      </w:r>
      <w:r>
        <w:rPr>
          <w:rFonts w:hint="eastAsia"/>
        </w:rPr>
        <w:t>资管新规下我国商业银行综合化经营战略研究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主持人：陈梦研</w:t>
      </w:r>
    </w:p>
    <w:p w:rsidR="005D2F51" w:rsidRDefault="001378E0">
      <w:r>
        <w:rPr>
          <w:rFonts w:hint="eastAsia"/>
        </w:rPr>
        <w:t>4.</w:t>
      </w:r>
      <w:r>
        <w:rPr>
          <w:rFonts w:hint="eastAsia"/>
        </w:rPr>
        <w:t>反洗钱国际合作与英国、中国反洗钱监管模式比较研究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主持人：徐</w:t>
      </w:r>
      <w:r>
        <w:rPr>
          <w:rFonts w:hint="eastAsia"/>
        </w:rPr>
        <w:t xml:space="preserve">  </w:t>
      </w:r>
      <w:r>
        <w:rPr>
          <w:rFonts w:hint="eastAsia"/>
        </w:rPr>
        <w:t>述</w:t>
      </w:r>
    </w:p>
    <w:p w:rsidR="005D2F51" w:rsidRDefault="001378E0">
      <w:r>
        <w:rPr>
          <w:rFonts w:hint="eastAsia"/>
        </w:rPr>
        <w:t>5.</w:t>
      </w:r>
      <w:r>
        <w:rPr>
          <w:rFonts w:hint="eastAsia"/>
        </w:rPr>
        <w:t>国内外中小微企业融资政策比较研究——基于企业融资渠道的视角</w:t>
      </w:r>
      <w:r>
        <w:rPr>
          <w:rFonts w:hint="eastAsia"/>
        </w:rPr>
        <w:t xml:space="preserve">                 </w:t>
      </w:r>
      <w:r>
        <w:rPr>
          <w:rFonts w:hint="eastAsia"/>
        </w:rPr>
        <w:t>主持人：宋诗羽</w:t>
      </w:r>
    </w:p>
    <w:p w:rsidR="005D2F51" w:rsidRDefault="001378E0">
      <w:r>
        <w:rPr>
          <w:rFonts w:hint="eastAsia"/>
        </w:rPr>
        <w:t>6.</w:t>
      </w:r>
      <w:r>
        <w:rPr>
          <w:rFonts w:hint="eastAsia"/>
        </w:rPr>
        <w:t>新时代金融控股公司监管问题研究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主持人：凡耀峰</w:t>
      </w:r>
    </w:p>
    <w:p w:rsidR="005D2F51" w:rsidRDefault="005D2F51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:rsidR="005D2F51" w:rsidRDefault="005D2F51">
      <w:pPr>
        <w:rPr>
          <w:rFonts w:ascii="宋体" w:hAnsi="宋体" w:cs="宋体"/>
          <w:b/>
          <w:bCs/>
          <w:color w:val="000000"/>
          <w:sz w:val="32"/>
          <w:szCs w:val="32"/>
        </w:rPr>
      </w:pPr>
    </w:p>
    <w:sectPr w:rsidR="005D2F51">
      <w:footerReference w:type="default" r:id="rId7"/>
      <w:pgSz w:w="11906" w:h="16838"/>
      <w:pgMar w:top="1440" w:right="1066" w:bottom="1440" w:left="106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8E0" w:rsidRDefault="001378E0">
      <w:r>
        <w:separator/>
      </w:r>
    </w:p>
  </w:endnote>
  <w:endnote w:type="continuationSeparator" w:id="0">
    <w:p w:rsidR="001378E0" w:rsidRDefault="0013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F51" w:rsidRDefault="0036073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F51" w:rsidRDefault="001378E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6073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1" o:spid="_x0000_s1026" style="position:absolute;margin-left:0;margin-top:0;width:4.5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" filled="f" stroked="f">
              <v:textbox style="mso-fit-shape-to-text:t" inset="0,0,0,0">
                <w:txbxContent>
                  <w:p w:rsidR="005D2F51" w:rsidRDefault="001378E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6073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8E0" w:rsidRDefault="001378E0">
      <w:r>
        <w:separator/>
      </w:r>
    </w:p>
  </w:footnote>
  <w:footnote w:type="continuationSeparator" w:id="0">
    <w:p w:rsidR="001378E0" w:rsidRDefault="00137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59"/>
    <w:rsid w:val="00015871"/>
    <w:rsid w:val="00023788"/>
    <w:rsid w:val="00073411"/>
    <w:rsid w:val="00090C91"/>
    <w:rsid w:val="000A6329"/>
    <w:rsid w:val="000B0B7A"/>
    <w:rsid w:val="000E0548"/>
    <w:rsid w:val="00110E78"/>
    <w:rsid w:val="00125CD0"/>
    <w:rsid w:val="00136202"/>
    <w:rsid w:val="001378E0"/>
    <w:rsid w:val="001773A6"/>
    <w:rsid w:val="00191238"/>
    <w:rsid w:val="001A43C2"/>
    <w:rsid w:val="001B2D0C"/>
    <w:rsid w:val="001B350B"/>
    <w:rsid w:val="001C561C"/>
    <w:rsid w:val="001D3E48"/>
    <w:rsid w:val="001E2F77"/>
    <w:rsid w:val="001E6693"/>
    <w:rsid w:val="002311A2"/>
    <w:rsid w:val="00263340"/>
    <w:rsid w:val="002757F2"/>
    <w:rsid w:val="0028396F"/>
    <w:rsid w:val="00297FB5"/>
    <w:rsid w:val="00305518"/>
    <w:rsid w:val="0034062A"/>
    <w:rsid w:val="00354A52"/>
    <w:rsid w:val="0036073F"/>
    <w:rsid w:val="00373BB9"/>
    <w:rsid w:val="003F1959"/>
    <w:rsid w:val="003F65CE"/>
    <w:rsid w:val="00401FFF"/>
    <w:rsid w:val="004066D0"/>
    <w:rsid w:val="0042022B"/>
    <w:rsid w:val="00427346"/>
    <w:rsid w:val="00460910"/>
    <w:rsid w:val="00465F79"/>
    <w:rsid w:val="0047319D"/>
    <w:rsid w:val="00483234"/>
    <w:rsid w:val="00490212"/>
    <w:rsid w:val="004C2A26"/>
    <w:rsid w:val="004C5426"/>
    <w:rsid w:val="004D7A55"/>
    <w:rsid w:val="00504D32"/>
    <w:rsid w:val="005D2F51"/>
    <w:rsid w:val="005D3090"/>
    <w:rsid w:val="005D576D"/>
    <w:rsid w:val="005E4FB6"/>
    <w:rsid w:val="005F0E06"/>
    <w:rsid w:val="005F6AF9"/>
    <w:rsid w:val="005F6CEA"/>
    <w:rsid w:val="005F6ED9"/>
    <w:rsid w:val="006125C7"/>
    <w:rsid w:val="0064441F"/>
    <w:rsid w:val="00644655"/>
    <w:rsid w:val="00647F7B"/>
    <w:rsid w:val="00664E61"/>
    <w:rsid w:val="00671EA3"/>
    <w:rsid w:val="00685C93"/>
    <w:rsid w:val="006A6A16"/>
    <w:rsid w:val="00727ECB"/>
    <w:rsid w:val="00746637"/>
    <w:rsid w:val="00752AF3"/>
    <w:rsid w:val="00753F9C"/>
    <w:rsid w:val="007861EF"/>
    <w:rsid w:val="00794043"/>
    <w:rsid w:val="007A447C"/>
    <w:rsid w:val="007B1F5E"/>
    <w:rsid w:val="007B3751"/>
    <w:rsid w:val="007B6D3C"/>
    <w:rsid w:val="00815205"/>
    <w:rsid w:val="00843916"/>
    <w:rsid w:val="00867E35"/>
    <w:rsid w:val="0087129C"/>
    <w:rsid w:val="0089067C"/>
    <w:rsid w:val="00894779"/>
    <w:rsid w:val="008D1B89"/>
    <w:rsid w:val="008D5D04"/>
    <w:rsid w:val="00920B40"/>
    <w:rsid w:val="00952A90"/>
    <w:rsid w:val="00953309"/>
    <w:rsid w:val="0096320C"/>
    <w:rsid w:val="009632E3"/>
    <w:rsid w:val="009D31E5"/>
    <w:rsid w:val="009E415B"/>
    <w:rsid w:val="009E76F4"/>
    <w:rsid w:val="00A03A28"/>
    <w:rsid w:val="00A26B60"/>
    <w:rsid w:val="00A3607D"/>
    <w:rsid w:val="00A40EA3"/>
    <w:rsid w:val="00AA2E55"/>
    <w:rsid w:val="00AD613F"/>
    <w:rsid w:val="00B852BA"/>
    <w:rsid w:val="00BD2050"/>
    <w:rsid w:val="00C166F3"/>
    <w:rsid w:val="00C373E0"/>
    <w:rsid w:val="00C50448"/>
    <w:rsid w:val="00C801B8"/>
    <w:rsid w:val="00CD0D95"/>
    <w:rsid w:val="00D25CF3"/>
    <w:rsid w:val="00D326BF"/>
    <w:rsid w:val="00D33CC7"/>
    <w:rsid w:val="00D51EA1"/>
    <w:rsid w:val="00D62957"/>
    <w:rsid w:val="00D93C63"/>
    <w:rsid w:val="00DC42CE"/>
    <w:rsid w:val="00DE1218"/>
    <w:rsid w:val="00DE28C2"/>
    <w:rsid w:val="00E177E6"/>
    <w:rsid w:val="00E278E2"/>
    <w:rsid w:val="00E342CB"/>
    <w:rsid w:val="00E37381"/>
    <w:rsid w:val="00E4647E"/>
    <w:rsid w:val="00E56013"/>
    <w:rsid w:val="00E57636"/>
    <w:rsid w:val="00E93449"/>
    <w:rsid w:val="00EA13D2"/>
    <w:rsid w:val="00ED07B6"/>
    <w:rsid w:val="00ED4BE3"/>
    <w:rsid w:val="00F016B4"/>
    <w:rsid w:val="00F25DDA"/>
    <w:rsid w:val="00F32BF8"/>
    <w:rsid w:val="00F46374"/>
    <w:rsid w:val="00F861B0"/>
    <w:rsid w:val="00FA09E1"/>
    <w:rsid w:val="00FA5808"/>
    <w:rsid w:val="00FD60B6"/>
    <w:rsid w:val="00FE4649"/>
    <w:rsid w:val="00FE5CCD"/>
    <w:rsid w:val="00FF115A"/>
    <w:rsid w:val="050E3C21"/>
    <w:rsid w:val="25345669"/>
    <w:rsid w:val="267D37C4"/>
    <w:rsid w:val="28636978"/>
    <w:rsid w:val="28AB47FB"/>
    <w:rsid w:val="37EA7919"/>
    <w:rsid w:val="465F5B8A"/>
    <w:rsid w:val="4FDD28A8"/>
    <w:rsid w:val="5D69008E"/>
    <w:rsid w:val="6C0B0AA1"/>
    <w:rsid w:val="6D9F0732"/>
    <w:rsid w:val="74B03E6D"/>
    <w:rsid w:val="7C273E3B"/>
    <w:rsid w:val="7C4869C3"/>
    <w:rsid w:val="7D1761C1"/>
    <w:rsid w:val="7EBC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B4EF86D-6E0D-4805-BB4E-47D5C6B4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page number"/>
    <w:basedOn w:val="a0"/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2020年度学院立项课题相关要求</dc:title>
  <dc:creator>Administrator</dc:creator>
  <cp:lastModifiedBy>Users</cp:lastModifiedBy>
  <cp:revision>2</cp:revision>
  <cp:lastPrinted>2020-05-18T03:03:00Z</cp:lastPrinted>
  <dcterms:created xsi:type="dcterms:W3CDTF">2020-05-20T07:42:00Z</dcterms:created>
  <dcterms:modified xsi:type="dcterms:W3CDTF">2020-05-20T07:42:00Z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2052-9.1.0.4795</vt:lpwstr>
  </property>
</Properties>
</file>